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1"/>
        <w:gridCol w:w="2130"/>
        <w:gridCol w:w="4207"/>
      </w:tblGrid>
      <w:tr w:rsidR="006C7ACF" w:rsidTr="002F33C2">
        <w:tblPrEx>
          <w:tblCellMar>
            <w:top w:w="0" w:type="dxa"/>
            <w:bottom w:w="0" w:type="dxa"/>
          </w:tblCellMar>
        </w:tblPrEx>
        <w:trPr>
          <w:cantSplit/>
          <w:trHeight w:val="128"/>
        </w:trPr>
        <w:tc>
          <w:tcPr>
            <w:tcW w:w="4261" w:type="dxa"/>
          </w:tcPr>
          <w:p w:rsidR="006C7ACF" w:rsidRDefault="006C7ACF" w:rsidP="002F33C2">
            <w:pPr>
              <w:pStyle w:val="Heading1"/>
              <w:rPr>
                <w:rFonts w:ascii="Arial" w:hAnsi="Arial"/>
              </w:rPr>
            </w:pPr>
            <w:r>
              <w:rPr>
                <w:rFonts w:ascii="Arial" w:hAnsi="Arial"/>
              </w:rPr>
              <w:t>Policy 04</w:t>
            </w:r>
          </w:p>
        </w:tc>
        <w:tc>
          <w:tcPr>
            <w:tcW w:w="2130" w:type="dxa"/>
          </w:tcPr>
          <w:p w:rsidR="006C7ACF" w:rsidRDefault="006C7ACF" w:rsidP="002F33C2">
            <w:pPr>
              <w:pStyle w:val="Heading1"/>
              <w:rPr>
                <w:rFonts w:ascii="Arial" w:hAnsi="Arial"/>
              </w:rPr>
            </w:pPr>
            <w:r>
              <w:rPr>
                <w:rFonts w:ascii="Arial" w:hAnsi="Arial"/>
              </w:rPr>
              <w:t>Review date</w:t>
            </w:r>
          </w:p>
        </w:tc>
        <w:tc>
          <w:tcPr>
            <w:tcW w:w="4207" w:type="dxa"/>
          </w:tcPr>
          <w:p w:rsidR="006C7ACF" w:rsidRDefault="006C7ACF" w:rsidP="002F33C2">
            <w:pPr>
              <w:pStyle w:val="Heading1"/>
              <w:rPr>
                <w:rFonts w:ascii="Arial" w:hAnsi="Arial"/>
              </w:rPr>
            </w:pPr>
            <w:r>
              <w:rPr>
                <w:rFonts w:ascii="Arial" w:hAnsi="Arial"/>
              </w:rPr>
              <w:t>November 2017</w:t>
            </w:r>
          </w:p>
        </w:tc>
      </w:tr>
      <w:tr w:rsidR="006C7ACF" w:rsidTr="002F33C2">
        <w:tblPrEx>
          <w:tblCellMar>
            <w:top w:w="0" w:type="dxa"/>
            <w:bottom w:w="0" w:type="dxa"/>
          </w:tblCellMar>
        </w:tblPrEx>
        <w:tc>
          <w:tcPr>
            <w:tcW w:w="4261" w:type="dxa"/>
          </w:tcPr>
          <w:p w:rsidR="006C7ACF" w:rsidRDefault="006C7ACF" w:rsidP="002F33C2">
            <w:pPr>
              <w:rPr>
                <w:rFonts w:ascii="Arial" w:hAnsi="Arial"/>
                <w:b/>
                <w:sz w:val="22"/>
              </w:rPr>
            </w:pPr>
          </w:p>
          <w:p w:rsidR="006C7ACF" w:rsidRDefault="006C7ACF" w:rsidP="002F33C2">
            <w:pPr>
              <w:rPr>
                <w:rFonts w:ascii="Arial" w:hAnsi="Arial"/>
                <w:b/>
                <w:sz w:val="22"/>
              </w:rPr>
            </w:pPr>
            <w:r>
              <w:rPr>
                <w:rFonts w:ascii="Arial" w:hAnsi="Arial"/>
                <w:b/>
                <w:sz w:val="22"/>
              </w:rPr>
              <w:t>Safeguarding Children Policy</w:t>
            </w:r>
          </w:p>
        </w:tc>
        <w:tc>
          <w:tcPr>
            <w:tcW w:w="6337" w:type="dxa"/>
            <w:gridSpan w:val="2"/>
          </w:tcPr>
          <w:p w:rsidR="006C7ACF" w:rsidRDefault="006C7ACF" w:rsidP="002F33C2">
            <w:pPr>
              <w:rPr>
                <w:rFonts w:ascii="Arial" w:hAnsi="Arial"/>
                <w:b/>
                <w:sz w:val="22"/>
              </w:rPr>
            </w:pPr>
          </w:p>
        </w:tc>
      </w:tr>
    </w:tbl>
    <w:p w:rsidR="006C7ACF" w:rsidRDefault="006C7ACF" w:rsidP="006C7ACF">
      <w:pPr>
        <w:rPr>
          <w:rFonts w:ascii="Arial" w:hAnsi="Arial"/>
          <w:sz w:val="22"/>
        </w:rPr>
      </w:pPr>
    </w:p>
    <w:p w:rsidR="006C7ACF" w:rsidRPr="007A54F8" w:rsidRDefault="006C7ACF" w:rsidP="006C7ACF">
      <w:pPr>
        <w:rPr>
          <w:rFonts w:ascii="Arial" w:hAnsi="Arial"/>
          <w:sz w:val="20"/>
          <w:szCs w:val="20"/>
        </w:rPr>
      </w:pPr>
      <w:r w:rsidRPr="007A54F8">
        <w:rPr>
          <w:rFonts w:ascii="Arial" w:hAnsi="Arial"/>
          <w:sz w:val="20"/>
          <w:szCs w:val="20"/>
        </w:rPr>
        <w:t xml:space="preserve">St James’ Cottage </w:t>
      </w:r>
      <w:r>
        <w:rPr>
          <w:rFonts w:ascii="Arial" w:hAnsi="Arial"/>
          <w:sz w:val="20"/>
          <w:szCs w:val="20"/>
        </w:rPr>
        <w:t xml:space="preserve">Nursery </w:t>
      </w:r>
      <w:r w:rsidRPr="007A54F8">
        <w:rPr>
          <w:rFonts w:ascii="Arial" w:hAnsi="Arial"/>
          <w:color w:val="000000"/>
          <w:sz w:val="20"/>
          <w:szCs w:val="20"/>
        </w:rPr>
        <w:t>and its entire staff</w:t>
      </w:r>
      <w:r w:rsidRPr="007A54F8">
        <w:rPr>
          <w:rFonts w:ascii="Arial" w:hAnsi="Arial"/>
          <w:sz w:val="20"/>
          <w:szCs w:val="20"/>
        </w:rPr>
        <w:t xml:space="preserve"> have a duty to be aware that abuse does occur in our society. This statement lays out the procedures that will be taken if we have reason to believe that a child in our care is subject to emotio</w:t>
      </w:r>
      <w:r>
        <w:rPr>
          <w:rFonts w:ascii="Arial" w:hAnsi="Arial"/>
          <w:sz w:val="20"/>
          <w:szCs w:val="20"/>
        </w:rPr>
        <w:t>nal, physical or sexual abuse,</w:t>
      </w:r>
      <w:r w:rsidRPr="007A54F8">
        <w:rPr>
          <w:rFonts w:ascii="Arial" w:hAnsi="Arial"/>
          <w:sz w:val="20"/>
          <w:szCs w:val="20"/>
        </w:rPr>
        <w:t xml:space="preserve"> </w:t>
      </w:r>
      <w:r w:rsidRPr="00BC5168">
        <w:rPr>
          <w:rFonts w:ascii="Arial" w:hAnsi="Arial"/>
          <w:sz w:val="20"/>
          <w:szCs w:val="20"/>
        </w:rPr>
        <w:t xml:space="preserve">neglect or being drawn into Terrorism. St James’ Cottage Nursery is also aware of its responsibilities of Prevent Duty under the Counter-Terrorism and Security Act </w:t>
      </w:r>
      <w:proofErr w:type="gramStart"/>
      <w:r w:rsidRPr="00BC5168">
        <w:rPr>
          <w:rFonts w:ascii="Arial" w:hAnsi="Arial"/>
          <w:sz w:val="20"/>
          <w:szCs w:val="20"/>
        </w:rPr>
        <w:t>2015,</w:t>
      </w:r>
      <w:proofErr w:type="gramEnd"/>
      <w:r w:rsidRPr="00BC5168">
        <w:rPr>
          <w:rFonts w:ascii="Arial" w:hAnsi="Arial"/>
          <w:sz w:val="20"/>
          <w:szCs w:val="20"/>
        </w:rPr>
        <w:t xml:space="preserve"> we do this by encouraging British Values.  See appendix in purple policy folder, all relevant information is stored on the office computer in the Safeguarding folder.</w:t>
      </w:r>
      <w:r>
        <w:rPr>
          <w:rFonts w:ascii="Arial" w:hAnsi="Arial"/>
          <w:sz w:val="20"/>
          <w:szCs w:val="20"/>
        </w:rPr>
        <w:t xml:space="preserve">  </w:t>
      </w:r>
    </w:p>
    <w:p w:rsidR="006C7ACF" w:rsidRPr="007A54F8" w:rsidRDefault="006C7ACF" w:rsidP="006C7ACF">
      <w:pPr>
        <w:rPr>
          <w:rFonts w:ascii="Arial" w:hAnsi="Arial"/>
          <w:sz w:val="20"/>
          <w:szCs w:val="20"/>
        </w:rPr>
      </w:pPr>
    </w:p>
    <w:p w:rsidR="006C7ACF" w:rsidRPr="007A54F8" w:rsidRDefault="006C7ACF" w:rsidP="006C7ACF">
      <w:pPr>
        <w:rPr>
          <w:rFonts w:ascii="Arial" w:hAnsi="Arial"/>
          <w:sz w:val="20"/>
          <w:szCs w:val="20"/>
        </w:rPr>
      </w:pPr>
      <w:r w:rsidRPr="007A54F8">
        <w:rPr>
          <w:rFonts w:ascii="Arial" w:hAnsi="Arial"/>
          <w:sz w:val="20"/>
          <w:szCs w:val="20"/>
        </w:rPr>
        <w:t>Our primary responsibility is the welfare and well being of all children in our care. As such we believe we have a duty to the children, parents/main carers and staff to act quickly and responsibly in any instance that may come to our attention.</w:t>
      </w:r>
      <w:r>
        <w:rPr>
          <w:rFonts w:ascii="Arial" w:hAnsi="Arial"/>
          <w:sz w:val="20"/>
          <w:szCs w:val="20"/>
        </w:rPr>
        <w:t xml:space="preserve"> </w:t>
      </w:r>
      <w:r>
        <w:rPr>
          <w:rFonts w:ascii="Arial" w:hAnsi="Arial" w:cs="Arial"/>
          <w:sz w:val="20"/>
          <w:szCs w:val="20"/>
        </w:rPr>
        <w:t>We will share information deemed relevant with other childcare providers that your child attends or moves on to.</w:t>
      </w:r>
    </w:p>
    <w:p w:rsidR="006C7ACF" w:rsidRPr="007A54F8" w:rsidRDefault="006C7ACF" w:rsidP="006C7ACF">
      <w:pPr>
        <w:rPr>
          <w:rFonts w:ascii="Arial" w:hAnsi="Arial"/>
          <w:sz w:val="20"/>
          <w:szCs w:val="20"/>
        </w:rPr>
      </w:pPr>
    </w:p>
    <w:p w:rsidR="006C7ACF" w:rsidRPr="007A54F8" w:rsidRDefault="006C7ACF" w:rsidP="006C7ACF">
      <w:pPr>
        <w:rPr>
          <w:rFonts w:ascii="Arial" w:hAnsi="Arial"/>
          <w:sz w:val="20"/>
          <w:szCs w:val="20"/>
        </w:rPr>
      </w:pPr>
      <w:r w:rsidRPr="007A54F8">
        <w:rPr>
          <w:rFonts w:ascii="Arial" w:hAnsi="Arial"/>
          <w:sz w:val="20"/>
          <w:szCs w:val="20"/>
        </w:rPr>
        <w:t xml:space="preserve">St James’ Cottage </w:t>
      </w:r>
      <w:r>
        <w:rPr>
          <w:rFonts w:ascii="Arial" w:hAnsi="Arial"/>
          <w:sz w:val="20"/>
          <w:szCs w:val="20"/>
        </w:rPr>
        <w:t xml:space="preserve">Nursery </w:t>
      </w:r>
      <w:r w:rsidRPr="007A54F8">
        <w:rPr>
          <w:rFonts w:ascii="Arial" w:hAnsi="Arial"/>
          <w:sz w:val="20"/>
          <w:szCs w:val="20"/>
        </w:rPr>
        <w:t>has a duty to report any suspicions around abuse to Children’s S</w:t>
      </w:r>
      <w:r>
        <w:rPr>
          <w:rFonts w:ascii="Arial" w:hAnsi="Arial"/>
          <w:sz w:val="20"/>
          <w:szCs w:val="20"/>
        </w:rPr>
        <w:t>ocial Care</w:t>
      </w:r>
      <w:r w:rsidRPr="007A54F8">
        <w:rPr>
          <w:rFonts w:ascii="Arial" w:hAnsi="Arial"/>
          <w:sz w:val="20"/>
          <w:szCs w:val="20"/>
        </w:rPr>
        <w:t xml:space="preserve"> (local office) </w:t>
      </w:r>
      <w:r w:rsidRPr="007A54F8">
        <w:rPr>
          <w:rFonts w:ascii="Arial" w:hAnsi="Arial"/>
          <w:color w:val="000000"/>
          <w:sz w:val="20"/>
          <w:szCs w:val="20"/>
        </w:rPr>
        <w:t>whether this stems from allegations against staff, volunteers, carers or the general public</w:t>
      </w:r>
      <w:r w:rsidRPr="007A54F8">
        <w:rPr>
          <w:rFonts w:ascii="Arial" w:hAnsi="Arial"/>
          <w:color w:val="FF0000"/>
          <w:sz w:val="20"/>
          <w:szCs w:val="20"/>
        </w:rPr>
        <w:t>.</w:t>
      </w:r>
      <w:r w:rsidRPr="007A54F8">
        <w:rPr>
          <w:rFonts w:ascii="Arial" w:hAnsi="Arial"/>
          <w:sz w:val="20"/>
          <w:szCs w:val="20"/>
        </w:rPr>
        <w:t xml:space="preserve"> The Children Act 1989 (Section 47(1)) places a duty on Children’s S</w:t>
      </w:r>
      <w:r>
        <w:rPr>
          <w:rFonts w:ascii="Arial" w:hAnsi="Arial"/>
          <w:sz w:val="20"/>
          <w:szCs w:val="20"/>
        </w:rPr>
        <w:t>ocial Care</w:t>
      </w:r>
      <w:r w:rsidRPr="007A54F8">
        <w:rPr>
          <w:rFonts w:ascii="Arial" w:hAnsi="Arial"/>
          <w:sz w:val="20"/>
          <w:szCs w:val="20"/>
        </w:rPr>
        <w:t xml:space="preserve"> to investigate such matters</w:t>
      </w:r>
      <w:r w:rsidRPr="005E1B3A">
        <w:rPr>
          <w:rFonts w:ascii="Arial" w:hAnsi="Arial"/>
          <w:sz w:val="20"/>
          <w:szCs w:val="20"/>
        </w:rPr>
        <w:t xml:space="preserve">. St James’ Cottage </w:t>
      </w:r>
      <w:r>
        <w:rPr>
          <w:rFonts w:ascii="Arial" w:hAnsi="Arial"/>
          <w:sz w:val="20"/>
          <w:szCs w:val="20"/>
        </w:rPr>
        <w:t xml:space="preserve">Nursery </w:t>
      </w:r>
      <w:r w:rsidRPr="005E1B3A">
        <w:rPr>
          <w:rFonts w:ascii="Arial" w:hAnsi="Arial"/>
          <w:sz w:val="20"/>
          <w:szCs w:val="20"/>
        </w:rPr>
        <w:t>will follow the procedures set out in the Local Safeguarding Children’s Board Guidelines and as such will seek their advice on all steps taken subsequently.</w:t>
      </w:r>
    </w:p>
    <w:p w:rsidR="006C7ACF" w:rsidRPr="007A54F8" w:rsidRDefault="006C7ACF" w:rsidP="006C7ACF">
      <w:pPr>
        <w:rPr>
          <w:rFonts w:ascii="Arial" w:hAnsi="Arial"/>
          <w:sz w:val="20"/>
          <w:szCs w:val="20"/>
        </w:rPr>
      </w:pPr>
    </w:p>
    <w:p w:rsidR="006C7ACF" w:rsidRPr="007A54F8" w:rsidRDefault="006C7ACF" w:rsidP="006C7ACF">
      <w:pPr>
        <w:rPr>
          <w:rFonts w:ascii="Arial" w:hAnsi="Arial"/>
          <w:sz w:val="20"/>
          <w:szCs w:val="20"/>
        </w:rPr>
      </w:pPr>
      <w:r w:rsidRPr="007A54F8">
        <w:rPr>
          <w:rFonts w:ascii="Arial" w:hAnsi="Arial"/>
          <w:sz w:val="20"/>
          <w:szCs w:val="20"/>
        </w:rPr>
        <w:t>If we are informed by parent/carers, social care or any other agencies of any incidents regarding safeguarding that have occurred to a child outside of the setting which has been formally dealt with. We will document and keep any records securely filed until the child reaches the age of 21.</w:t>
      </w:r>
    </w:p>
    <w:p w:rsidR="006C7ACF" w:rsidRPr="007A54F8" w:rsidRDefault="006C7ACF" w:rsidP="006C7ACF">
      <w:pPr>
        <w:rPr>
          <w:rFonts w:ascii="Arial" w:hAnsi="Arial"/>
          <w:sz w:val="20"/>
          <w:szCs w:val="20"/>
        </w:rPr>
      </w:pPr>
    </w:p>
    <w:p w:rsidR="006C7ACF" w:rsidRPr="007A54F8" w:rsidRDefault="006C7ACF" w:rsidP="006C7ACF">
      <w:pPr>
        <w:rPr>
          <w:rFonts w:ascii="Arial" w:hAnsi="Arial"/>
          <w:sz w:val="20"/>
          <w:szCs w:val="20"/>
        </w:rPr>
      </w:pPr>
      <w:r w:rsidRPr="007A54F8">
        <w:rPr>
          <w:rFonts w:ascii="Arial" w:hAnsi="Arial"/>
          <w:sz w:val="20"/>
          <w:szCs w:val="20"/>
        </w:rPr>
        <w:t xml:space="preserve">St James’ Cottage </w:t>
      </w:r>
      <w:r>
        <w:rPr>
          <w:rFonts w:ascii="Arial" w:hAnsi="Arial"/>
          <w:sz w:val="20"/>
          <w:szCs w:val="20"/>
        </w:rPr>
        <w:t xml:space="preserve">Nursery </w:t>
      </w:r>
      <w:r w:rsidRPr="007A54F8">
        <w:rPr>
          <w:rFonts w:ascii="Arial" w:hAnsi="Arial"/>
          <w:sz w:val="20"/>
          <w:szCs w:val="20"/>
        </w:rPr>
        <w:t xml:space="preserve">will notify </w:t>
      </w:r>
      <w:proofErr w:type="spellStart"/>
      <w:r w:rsidRPr="007A54F8">
        <w:rPr>
          <w:rFonts w:ascii="Arial" w:hAnsi="Arial"/>
          <w:sz w:val="20"/>
          <w:szCs w:val="20"/>
        </w:rPr>
        <w:t>Ofsted</w:t>
      </w:r>
      <w:proofErr w:type="spellEnd"/>
      <w:r w:rsidRPr="007A54F8">
        <w:rPr>
          <w:rFonts w:ascii="Arial" w:hAnsi="Arial"/>
          <w:sz w:val="20"/>
          <w:szCs w:val="20"/>
        </w:rPr>
        <w:t xml:space="preserve"> </w:t>
      </w:r>
      <w:r>
        <w:rPr>
          <w:rFonts w:ascii="Arial" w:hAnsi="Arial"/>
          <w:sz w:val="20"/>
          <w:szCs w:val="20"/>
        </w:rPr>
        <w:t xml:space="preserve">within 14 days </w:t>
      </w:r>
      <w:r w:rsidRPr="007A54F8">
        <w:rPr>
          <w:rFonts w:ascii="Arial" w:hAnsi="Arial"/>
          <w:sz w:val="20"/>
          <w:szCs w:val="20"/>
        </w:rPr>
        <w:t>if Children’s S</w:t>
      </w:r>
      <w:r>
        <w:rPr>
          <w:rFonts w:ascii="Arial" w:hAnsi="Arial"/>
          <w:sz w:val="20"/>
          <w:szCs w:val="20"/>
        </w:rPr>
        <w:t xml:space="preserve">ocial Care </w:t>
      </w:r>
      <w:proofErr w:type="gramStart"/>
      <w:r w:rsidRPr="007A54F8">
        <w:rPr>
          <w:rFonts w:ascii="Arial" w:hAnsi="Arial"/>
          <w:sz w:val="20"/>
          <w:szCs w:val="20"/>
        </w:rPr>
        <w:t>are</w:t>
      </w:r>
      <w:proofErr w:type="gramEnd"/>
      <w:r w:rsidRPr="007A54F8">
        <w:rPr>
          <w:rFonts w:ascii="Arial" w:hAnsi="Arial"/>
          <w:sz w:val="20"/>
          <w:szCs w:val="20"/>
        </w:rPr>
        <w:t xml:space="preserve"> investigating a child protection matter related to the group. </w:t>
      </w:r>
    </w:p>
    <w:p w:rsidR="006C7ACF" w:rsidRPr="007A54F8" w:rsidRDefault="006C7ACF" w:rsidP="006C7ACF">
      <w:pPr>
        <w:rPr>
          <w:rFonts w:ascii="Arial" w:hAnsi="Arial"/>
          <w:sz w:val="20"/>
          <w:szCs w:val="20"/>
        </w:rPr>
      </w:pPr>
    </w:p>
    <w:p w:rsidR="006C7ACF" w:rsidRPr="007A54F8" w:rsidRDefault="006C7ACF" w:rsidP="006C7ACF">
      <w:pPr>
        <w:rPr>
          <w:rFonts w:ascii="Arial" w:hAnsi="Arial"/>
          <w:color w:val="000000"/>
          <w:sz w:val="20"/>
          <w:szCs w:val="20"/>
        </w:rPr>
      </w:pPr>
      <w:r>
        <w:rPr>
          <w:rFonts w:ascii="Arial" w:hAnsi="Arial"/>
          <w:color w:val="000000"/>
          <w:sz w:val="20"/>
          <w:szCs w:val="20"/>
        </w:rPr>
        <w:t>The D</w:t>
      </w:r>
      <w:r w:rsidRPr="007A54F8">
        <w:rPr>
          <w:rFonts w:ascii="Arial" w:hAnsi="Arial"/>
          <w:color w:val="000000"/>
          <w:sz w:val="20"/>
          <w:szCs w:val="20"/>
        </w:rPr>
        <w:t xml:space="preserve">esignated </w:t>
      </w:r>
      <w:r>
        <w:rPr>
          <w:rFonts w:ascii="Arial" w:hAnsi="Arial"/>
          <w:color w:val="000000"/>
          <w:sz w:val="20"/>
          <w:szCs w:val="20"/>
        </w:rPr>
        <w:t xml:space="preserve">Safeguarding Lead (DSL) or Deputy (DDSL) </w:t>
      </w:r>
      <w:r w:rsidRPr="007A54F8">
        <w:rPr>
          <w:rFonts w:ascii="Arial" w:hAnsi="Arial"/>
          <w:color w:val="000000"/>
          <w:sz w:val="20"/>
          <w:szCs w:val="20"/>
        </w:rPr>
        <w:t>will take the lead in dealing with any concerns raised initially, and will then decide whether to take advice from outside agencies such as social care.</w:t>
      </w:r>
      <w:r>
        <w:rPr>
          <w:rFonts w:ascii="Arial" w:hAnsi="Arial"/>
          <w:color w:val="000000"/>
          <w:sz w:val="20"/>
          <w:szCs w:val="20"/>
        </w:rPr>
        <w:t xml:space="preserve"> The manager will be informed of these decisions as they occur. </w:t>
      </w:r>
      <w:r w:rsidRPr="007A54F8">
        <w:rPr>
          <w:rFonts w:ascii="Arial" w:hAnsi="Arial"/>
          <w:color w:val="000000"/>
          <w:sz w:val="20"/>
          <w:szCs w:val="20"/>
        </w:rPr>
        <w:t xml:space="preserve"> </w:t>
      </w:r>
      <w:r w:rsidRPr="005E1B3A">
        <w:rPr>
          <w:rFonts w:ascii="Arial" w:hAnsi="Arial"/>
          <w:color w:val="000000"/>
          <w:sz w:val="20"/>
          <w:szCs w:val="20"/>
        </w:rPr>
        <w:t>If it is decided to discuss such issues with the parents/carers of the child this staff member will facilitate the discussions (although no discussions will take place if it is believed this would place the child at risk of significant harm).</w:t>
      </w:r>
      <w:r w:rsidRPr="007A54F8">
        <w:rPr>
          <w:rFonts w:ascii="Arial" w:hAnsi="Arial"/>
          <w:color w:val="000000"/>
          <w:sz w:val="20"/>
          <w:szCs w:val="20"/>
        </w:rPr>
        <w:t xml:space="preserve">    </w:t>
      </w:r>
    </w:p>
    <w:p w:rsidR="006C7ACF" w:rsidRPr="007A54F8" w:rsidRDefault="006C7ACF" w:rsidP="006C7ACF">
      <w:pPr>
        <w:rPr>
          <w:rFonts w:ascii="Arial" w:hAnsi="Arial"/>
          <w:color w:val="000000"/>
          <w:sz w:val="20"/>
          <w:szCs w:val="20"/>
        </w:rPr>
      </w:pPr>
    </w:p>
    <w:p w:rsidR="006C7ACF" w:rsidRPr="007A54F8" w:rsidRDefault="006C7ACF" w:rsidP="006C7ACF">
      <w:pPr>
        <w:pStyle w:val="BodyText2"/>
        <w:rPr>
          <w:color w:val="000000"/>
          <w:sz w:val="20"/>
        </w:rPr>
      </w:pPr>
      <w:r w:rsidRPr="007A54F8">
        <w:rPr>
          <w:color w:val="000000"/>
          <w:sz w:val="20"/>
        </w:rPr>
        <w:t>An allegation of child abuse or neglect could lead to a criminal investigation so staff will not do anything that may jeopardise a police investigation, for example, ask a child leading questions or attempt to investigate the allegations of abuse.</w:t>
      </w:r>
    </w:p>
    <w:p w:rsidR="006C7ACF" w:rsidRPr="007A54F8" w:rsidRDefault="006C7ACF" w:rsidP="006C7ACF">
      <w:pPr>
        <w:rPr>
          <w:rFonts w:ascii="Arial" w:hAnsi="Arial"/>
          <w:sz w:val="20"/>
          <w:szCs w:val="20"/>
        </w:rPr>
      </w:pPr>
    </w:p>
    <w:p w:rsidR="006C7ACF" w:rsidRPr="007A54F8" w:rsidRDefault="006C7ACF" w:rsidP="006C7ACF">
      <w:pPr>
        <w:pStyle w:val="BodyText"/>
        <w:rPr>
          <w:rFonts w:ascii="Arial" w:hAnsi="Arial"/>
          <w:sz w:val="20"/>
        </w:rPr>
      </w:pPr>
      <w:r w:rsidRPr="007A54F8">
        <w:rPr>
          <w:rFonts w:ascii="Arial" w:hAnsi="Arial"/>
          <w:sz w:val="20"/>
        </w:rPr>
        <w:t>Social care takes the lead role in enquiring about child protection issues related to the child. However, if the allegation is involving a st</w:t>
      </w:r>
      <w:r>
        <w:rPr>
          <w:rFonts w:ascii="Arial" w:hAnsi="Arial"/>
          <w:sz w:val="20"/>
        </w:rPr>
        <w:t xml:space="preserve">aff member, volunteer or </w:t>
      </w:r>
      <w:proofErr w:type="spellStart"/>
      <w:r>
        <w:rPr>
          <w:rFonts w:ascii="Arial" w:hAnsi="Arial"/>
          <w:sz w:val="20"/>
        </w:rPr>
        <w:t>carer</w:t>
      </w:r>
      <w:proofErr w:type="spellEnd"/>
      <w:r w:rsidRPr="007A54F8">
        <w:rPr>
          <w:rFonts w:ascii="Arial" w:hAnsi="Arial"/>
          <w:sz w:val="20"/>
        </w:rPr>
        <w:t xml:space="preserve"> the employer retains the responsibility for disciplinary actions. </w:t>
      </w:r>
    </w:p>
    <w:p w:rsidR="006C7ACF" w:rsidRDefault="006C7ACF" w:rsidP="006C7ACF">
      <w:pPr>
        <w:rPr>
          <w:rFonts w:ascii="Arial" w:hAnsi="Arial"/>
          <w:sz w:val="22"/>
        </w:rPr>
      </w:pPr>
    </w:p>
    <w:p w:rsidR="006C7ACF" w:rsidRPr="007A54F8" w:rsidRDefault="006C7ACF" w:rsidP="006C7ACF">
      <w:pPr>
        <w:numPr>
          <w:ilvl w:val="0"/>
          <w:numId w:val="1"/>
        </w:numPr>
        <w:rPr>
          <w:rFonts w:ascii="Arial" w:hAnsi="Arial"/>
          <w:sz w:val="22"/>
          <w:szCs w:val="22"/>
          <w:u w:val="single"/>
        </w:rPr>
      </w:pPr>
      <w:r w:rsidRPr="007A54F8">
        <w:rPr>
          <w:rFonts w:ascii="Arial" w:hAnsi="Arial"/>
          <w:b/>
          <w:sz w:val="22"/>
          <w:szCs w:val="22"/>
          <w:u w:val="single"/>
        </w:rPr>
        <w:t xml:space="preserve">Physical Abuse  </w:t>
      </w:r>
    </w:p>
    <w:p w:rsidR="006C7ACF" w:rsidRPr="007A54F8" w:rsidRDefault="006C7ACF" w:rsidP="006C7ACF">
      <w:pPr>
        <w:rPr>
          <w:rFonts w:ascii="Arial" w:hAnsi="Arial"/>
          <w:sz w:val="22"/>
          <w:szCs w:val="22"/>
        </w:rPr>
      </w:pPr>
      <w:r w:rsidRPr="007A54F8">
        <w:rPr>
          <w:rFonts w:ascii="Arial" w:hAnsi="Arial"/>
          <w:sz w:val="22"/>
          <w:szCs w:val="22"/>
        </w:rPr>
        <w:t xml:space="preserve">Action will be taken under this heading if the </w:t>
      </w:r>
      <w:proofErr w:type="gramStart"/>
      <w:r w:rsidRPr="007A54F8">
        <w:rPr>
          <w:rFonts w:ascii="Arial" w:hAnsi="Arial"/>
          <w:sz w:val="22"/>
          <w:szCs w:val="22"/>
        </w:rPr>
        <w:t>staff</w:t>
      </w:r>
      <w:proofErr w:type="gramEnd"/>
      <w:r w:rsidRPr="007A54F8">
        <w:rPr>
          <w:rFonts w:ascii="Arial" w:hAnsi="Arial"/>
          <w:sz w:val="22"/>
          <w:szCs w:val="22"/>
        </w:rPr>
        <w:t xml:space="preserve"> has reason to believe that there has been a physical injury to a child, including deliberate poisoning, where there is definite knowledge, or reasonable suspicion that the injury was inflicted or knowingly not prevented.  (</w:t>
      </w:r>
      <w:proofErr w:type="gramStart"/>
      <w:r w:rsidRPr="007A54F8">
        <w:rPr>
          <w:rFonts w:ascii="Arial" w:hAnsi="Arial"/>
          <w:sz w:val="22"/>
          <w:szCs w:val="22"/>
        </w:rPr>
        <w:t>see</w:t>
      </w:r>
      <w:proofErr w:type="gramEnd"/>
      <w:r w:rsidRPr="007A54F8">
        <w:rPr>
          <w:rFonts w:ascii="Arial" w:hAnsi="Arial"/>
          <w:sz w:val="22"/>
          <w:szCs w:val="22"/>
        </w:rPr>
        <w:t xml:space="preserve"> appendix for more detailed definition</w:t>
      </w:r>
      <w:r w:rsidRPr="007A54F8">
        <w:rPr>
          <w:rFonts w:ascii="Arial" w:hAnsi="Arial"/>
          <w:b/>
          <w:sz w:val="22"/>
          <w:szCs w:val="22"/>
        </w:rPr>
        <w:t>)</w:t>
      </w:r>
    </w:p>
    <w:p w:rsidR="006C7ACF" w:rsidRPr="007A54F8" w:rsidRDefault="006C7ACF" w:rsidP="006C7ACF">
      <w:pPr>
        <w:rPr>
          <w:rFonts w:ascii="Arial" w:hAnsi="Arial"/>
          <w:sz w:val="22"/>
          <w:szCs w:val="22"/>
        </w:rPr>
      </w:pPr>
    </w:p>
    <w:p w:rsidR="006C7ACF" w:rsidRPr="007A54F8" w:rsidRDefault="006C7ACF" w:rsidP="006C7ACF">
      <w:pPr>
        <w:rPr>
          <w:rFonts w:ascii="Arial" w:hAnsi="Arial"/>
          <w:b/>
          <w:sz w:val="22"/>
          <w:szCs w:val="22"/>
        </w:rPr>
      </w:pPr>
      <w:r w:rsidRPr="007A54F8">
        <w:rPr>
          <w:rFonts w:ascii="Arial" w:hAnsi="Arial"/>
          <w:b/>
          <w:sz w:val="22"/>
          <w:szCs w:val="22"/>
        </w:rPr>
        <w:t>Indicators</w:t>
      </w:r>
    </w:p>
    <w:p w:rsidR="006C7ACF" w:rsidRPr="007A54F8" w:rsidRDefault="006C7ACF" w:rsidP="006C7ACF">
      <w:pPr>
        <w:numPr>
          <w:ilvl w:val="0"/>
          <w:numId w:val="3"/>
        </w:numPr>
        <w:rPr>
          <w:rFonts w:ascii="Arial" w:hAnsi="Arial"/>
          <w:sz w:val="22"/>
          <w:szCs w:val="22"/>
        </w:rPr>
      </w:pPr>
      <w:r w:rsidRPr="007A54F8">
        <w:rPr>
          <w:rFonts w:ascii="Arial" w:hAnsi="Arial"/>
          <w:sz w:val="22"/>
          <w:szCs w:val="22"/>
        </w:rPr>
        <w:t>Bruises, black eyes or injuries that cannot be explained convincingly.</w:t>
      </w:r>
    </w:p>
    <w:p w:rsidR="006C7ACF" w:rsidRPr="007A54F8" w:rsidRDefault="006C7ACF" w:rsidP="006C7ACF">
      <w:pPr>
        <w:numPr>
          <w:ilvl w:val="0"/>
          <w:numId w:val="3"/>
        </w:numPr>
        <w:rPr>
          <w:rFonts w:ascii="Arial" w:hAnsi="Arial"/>
          <w:sz w:val="22"/>
          <w:szCs w:val="22"/>
        </w:rPr>
      </w:pPr>
      <w:r w:rsidRPr="007A54F8">
        <w:rPr>
          <w:rFonts w:ascii="Arial" w:hAnsi="Arial"/>
          <w:sz w:val="22"/>
          <w:szCs w:val="22"/>
        </w:rPr>
        <w:t>Untreated or inadequately treated injuries.</w:t>
      </w:r>
    </w:p>
    <w:p w:rsidR="006C7ACF" w:rsidRPr="007A54F8" w:rsidRDefault="006C7ACF" w:rsidP="006C7ACF">
      <w:pPr>
        <w:numPr>
          <w:ilvl w:val="0"/>
          <w:numId w:val="3"/>
        </w:numPr>
        <w:rPr>
          <w:rFonts w:ascii="Arial" w:hAnsi="Arial"/>
          <w:sz w:val="22"/>
          <w:szCs w:val="22"/>
        </w:rPr>
      </w:pPr>
      <w:r w:rsidRPr="007A54F8">
        <w:rPr>
          <w:rFonts w:ascii="Arial" w:hAnsi="Arial"/>
          <w:sz w:val="22"/>
          <w:szCs w:val="22"/>
        </w:rPr>
        <w:t>Injuries to parts of the body where accidents are unlikely to happen, such as thighs, back, or abdomen.</w:t>
      </w:r>
    </w:p>
    <w:p w:rsidR="006C7ACF" w:rsidRPr="007A54F8" w:rsidRDefault="006C7ACF" w:rsidP="006C7ACF">
      <w:pPr>
        <w:numPr>
          <w:ilvl w:val="0"/>
          <w:numId w:val="3"/>
        </w:numPr>
        <w:rPr>
          <w:rFonts w:ascii="Arial" w:hAnsi="Arial"/>
          <w:sz w:val="22"/>
          <w:szCs w:val="22"/>
        </w:rPr>
      </w:pPr>
      <w:r w:rsidRPr="007A54F8">
        <w:rPr>
          <w:rFonts w:ascii="Arial" w:hAnsi="Arial"/>
          <w:sz w:val="22"/>
          <w:szCs w:val="22"/>
        </w:rPr>
        <w:t>Bruising which looks like hand or finger marks.</w:t>
      </w:r>
    </w:p>
    <w:p w:rsidR="006C7ACF" w:rsidRPr="007A54F8" w:rsidRDefault="006C7ACF" w:rsidP="006C7ACF">
      <w:pPr>
        <w:numPr>
          <w:ilvl w:val="0"/>
          <w:numId w:val="3"/>
        </w:numPr>
        <w:rPr>
          <w:rFonts w:ascii="Arial" w:hAnsi="Arial"/>
          <w:sz w:val="22"/>
          <w:szCs w:val="22"/>
        </w:rPr>
      </w:pPr>
      <w:r w:rsidRPr="007A54F8">
        <w:rPr>
          <w:rFonts w:ascii="Arial" w:hAnsi="Arial"/>
          <w:sz w:val="22"/>
          <w:szCs w:val="22"/>
        </w:rPr>
        <w:t>Cigarette burns, human bites.</w:t>
      </w:r>
    </w:p>
    <w:p w:rsidR="006C7ACF" w:rsidRPr="007A54F8" w:rsidRDefault="006C7ACF" w:rsidP="006C7ACF">
      <w:pPr>
        <w:numPr>
          <w:ilvl w:val="0"/>
          <w:numId w:val="3"/>
        </w:numPr>
        <w:rPr>
          <w:rFonts w:ascii="Arial" w:hAnsi="Arial"/>
          <w:sz w:val="22"/>
          <w:szCs w:val="22"/>
        </w:rPr>
      </w:pPr>
      <w:r w:rsidRPr="007A54F8">
        <w:rPr>
          <w:rFonts w:ascii="Arial" w:hAnsi="Arial"/>
          <w:sz w:val="22"/>
          <w:szCs w:val="22"/>
        </w:rPr>
        <w:t>Scalds and burns.</w:t>
      </w:r>
    </w:p>
    <w:p w:rsidR="006C7ACF" w:rsidRPr="007A54F8" w:rsidRDefault="006C7ACF" w:rsidP="006C7ACF">
      <w:pPr>
        <w:ind w:left="360"/>
        <w:rPr>
          <w:rFonts w:ascii="Arial" w:hAnsi="Arial"/>
          <w:sz w:val="22"/>
          <w:szCs w:val="22"/>
        </w:rPr>
      </w:pPr>
    </w:p>
    <w:p w:rsidR="006C7ACF" w:rsidRDefault="006C7ACF" w:rsidP="006C7ACF">
      <w:pPr>
        <w:ind w:left="360"/>
        <w:rPr>
          <w:rFonts w:ascii="Arial" w:hAnsi="Arial"/>
          <w:sz w:val="22"/>
          <w:szCs w:val="22"/>
        </w:rPr>
      </w:pPr>
      <w:r w:rsidRPr="007A54F8">
        <w:rPr>
          <w:rFonts w:ascii="Arial" w:hAnsi="Arial"/>
          <w:sz w:val="22"/>
          <w:szCs w:val="22"/>
        </w:rPr>
        <w:t>This list does not cover every physical abuse indicator. You may see other things in a child’s behaviour that gives you cause for concern.</w:t>
      </w:r>
    </w:p>
    <w:p w:rsidR="006C7ACF" w:rsidRDefault="006C7ACF" w:rsidP="006C7ACF">
      <w:pPr>
        <w:ind w:left="360"/>
        <w:rPr>
          <w:rFonts w:ascii="Arial" w:hAnsi="Arial"/>
          <w:sz w:val="22"/>
          <w:szCs w:val="22"/>
        </w:rPr>
      </w:pPr>
    </w:p>
    <w:p w:rsidR="006C7ACF" w:rsidRDefault="006C7ACF" w:rsidP="006C7ACF">
      <w:pPr>
        <w:ind w:left="360"/>
        <w:rPr>
          <w:rFonts w:ascii="Arial" w:hAnsi="Arial"/>
          <w:sz w:val="22"/>
          <w:szCs w:val="22"/>
        </w:rPr>
      </w:pPr>
    </w:p>
    <w:p w:rsidR="006C7ACF" w:rsidRDefault="006C7ACF" w:rsidP="006C7ACF">
      <w:pPr>
        <w:ind w:left="360"/>
        <w:rPr>
          <w:rFonts w:ascii="Arial" w:hAnsi="Arial"/>
          <w:sz w:val="22"/>
          <w:szCs w:val="22"/>
        </w:rPr>
      </w:pPr>
    </w:p>
    <w:p w:rsidR="006C7ACF" w:rsidRDefault="006C7ACF" w:rsidP="006C7ACF">
      <w:pPr>
        <w:ind w:left="360"/>
        <w:rPr>
          <w:rFonts w:ascii="Arial" w:hAnsi="Arial"/>
          <w:sz w:val="22"/>
          <w:szCs w:val="22"/>
        </w:rPr>
      </w:pPr>
    </w:p>
    <w:p w:rsidR="006C7ACF" w:rsidRPr="007A54F8" w:rsidRDefault="006C7ACF" w:rsidP="006C7ACF">
      <w:pPr>
        <w:numPr>
          <w:ilvl w:val="0"/>
          <w:numId w:val="1"/>
        </w:numPr>
        <w:rPr>
          <w:rFonts w:ascii="Arial" w:hAnsi="Arial"/>
          <w:b/>
          <w:sz w:val="22"/>
          <w:szCs w:val="22"/>
          <w:u w:val="single"/>
        </w:rPr>
      </w:pPr>
      <w:r w:rsidRPr="007A54F8">
        <w:rPr>
          <w:rFonts w:ascii="Arial" w:hAnsi="Arial"/>
          <w:b/>
          <w:sz w:val="22"/>
          <w:szCs w:val="22"/>
          <w:u w:val="single"/>
        </w:rPr>
        <w:t>Sexual Abuse</w:t>
      </w:r>
    </w:p>
    <w:p w:rsidR="006C7ACF" w:rsidRPr="007A54F8" w:rsidRDefault="006C7ACF" w:rsidP="006C7ACF">
      <w:pPr>
        <w:rPr>
          <w:rFonts w:ascii="Arial" w:hAnsi="Arial"/>
          <w:sz w:val="22"/>
          <w:szCs w:val="22"/>
        </w:rPr>
      </w:pPr>
      <w:r w:rsidRPr="007A54F8">
        <w:rPr>
          <w:rFonts w:ascii="Arial" w:hAnsi="Arial"/>
          <w:sz w:val="22"/>
          <w:szCs w:val="22"/>
        </w:rPr>
        <w:lastRenderedPageBreak/>
        <w:t>Action will be taken under this heading if any staff have witnessed occasions where a child indicated sexual activity through words, play, drawing or had an excessive pre-occupation with sexual matters or had an inappropriate knowledge of adult sexual behaviour. (</w:t>
      </w:r>
      <w:proofErr w:type="gramStart"/>
      <w:r w:rsidRPr="007A54F8">
        <w:rPr>
          <w:rFonts w:ascii="Arial" w:hAnsi="Arial"/>
          <w:sz w:val="22"/>
          <w:szCs w:val="22"/>
        </w:rPr>
        <w:t>see</w:t>
      </w:r>
      <w:proofErr w:type="gramEnd"/>
      <w:r w:rsidRPr="007A54F8">
        <w:rPr>
          <w:rFonts w:ascii="Arial" w:hAnsi="Arial"/>
          <w:sz w:val="22"/>
          <w:szCs w:val="22"/>
        </w:rPr>
        <w:t xml:space="preserve"> appendix for more detailed definition</w:t>
      </w:r>
      <w:r w:rsidRPr="007A54F8">
        <w:rPr>
          <w:rFonts w:ascii="Arial" w:hAnsi="Arial"/>
          <w:b/>
          <w:sz w:val="22"/>
          <w:szCs w:val="22"/>
        </w:rPr>
        <w:t>)</w:t>
      </w:r>
    </w:p>
    <w:p w:rsidR="006C7ACF" w:rsidRPr="007A54F8" w:rsidRDefault="006C7ACF" w:rsidP="006C7ACF">
      <w:pPr>
        <w:rPr>
          <w:rFonts w:ascii="Arial" w:hAnsi="Arial"/>
          <w:sz w:val="22"/>
          <w:szCs w:val="22"/>
        </w:rPr>
      </w:pPr>
    </w:p>
    <w:p w:rsidR="006C7ACF" w:rsidRPr="007A54F8" w:rsidRDefault="006C7ACF" w:rsidP="006C7ACF">
      <w:pPr>
        <w:rPr>
          <w:rFonts w:ascii="Arial" w:hAnsi="Arial"/>
          <w:b/>
          <w:sz w:val="22"/>
          <w:szCs w:val="22"/>
        </w:rPr>
      </w:pPr>
      <w:r w:rsidRPr="007A54F8">
        <w:rPr>
          <w:rFonts w:ascii="Arial" w:hAnsi="Arial"/>
          <w:b/>
          <w:sz w:val="22"/>
          <w:szCs w:val="22"/>
        </w:rPr>
        <w:t>Indicators</w:t>
      </w:r>
    </w:p>
    <w:p w:rsidR="006C7ACF" w:rsidRPr="007A54F8" w:rsidRDefault="006C7ACF" w:rsidP="006C7ACF">
      <w:pPr>
        <w:numPr>
          <w:ilvl w:val="0"/>
          <w:numId w:val="4"/>
        </w:numPr>
        <w:rPr>
          <w:rFonts w:ascii="Arial" w:hAnsi="Arial"/>
          <w:sz w:val="22"/>
          <w:szCs w:val="22"/>
        </w:rPr>
      </w:pPr>
      <w:r w:rsidRPr="007A54F8">
        <w:rPr>
          <w:rFonts w:ascii="Arial" w:hAnsi="Arial"/>
          <w:sz w:val="22"/>
          <w:szCs w:val="22"/>
        </w:rPr>
        <w:t>Pain, itching, bruising or bleeding in the genital or anal area.</w:t>
      </w:r>
    </w:p>
    <w:p w:rsidR="006C7ACF" w:rsidRPr="007A54F8" w:rsidRDefault="006C7ACF" w:rsidP="006C7ACF">
      <w:pPr>
        <w:numPr>
          <w:ilvl w:val="0"/>
          <w:numId w:val="4"/>
        </w:numPr>
        <w:rPr>
          <w:rFonts w:ascii="Arial" w:hAnsi="Arial"/>
          <w:sz w:val="22"/>
          <w:szCs w:val="22"/>
        </w:rPr>
      </w:pPr>
      <w:r w:rsidRPr="007A54F8">
        <w:rPr>
          <w:rFonts w:ascii="Arial" w:hAnsi="Arial"/>
          <w:sz w:val="22"/>
          <w:szCs w:val="22"/>
        </w:rPr>
        <w:t>Genital discharge or urinary tract infections.</w:t>
      </w:r>
    </w:p>
    <w:p w:rsidR="006C7ACF" w:rsidRPr="007A54F8" w:rsidRDefault="006C7ACF" w:rsidP="006C7ACF">
      <w:pPr>
        <w:numPr>
          <w:ilvl w:val="0"/>
          <w:numId w:val="4"/>
        </w:numPr>
        <w:rPr>
          <w:rFonts w:ascii="Arial" w:hAnsi="Arial"/>
          <w:sz w:val="22"/>
          <w:szCs w:val="22"/>
        </w:rPr>
      </w:pPr>
      <w:r w:rsidRPr="007A54F8">
        <w:rPr>
          <w:rFonts w:ascii="Arial" w:hAnsi="Arial"/>
          <w:sz w:val="22"/>
          <w:szCs w:val="22"/>
        </w:rPr>
        <w:t>Stomach pains or discomfort walking or sitting.</w:t>
      </w:r>
    </w:p>
    <w:p w:rsidR="006C7ACF" w:rsidRPr="007A54F8" w:rsidRDefault="006C7ACF" w:rsidP="006C7ACF">
      <w:pPr>
        <w:numPr>
          <w:ilvl w:val="0"/>
          <w:numId w:val="4"/>
        </w:numPr>
        <w:rPr>
          <w:rFonts w:ascii="Arial" w:hAnsi="Arial"/>
          <w:sz w:val="22"/>
          <w:szCs w:val="22"/>
        </w:rPr>
      </w:pPr>
      <w:r w:rsidRPr="007A54F8">
        <w:rPr>
          <w:rFonts w:ascii="Arial" w:hAnsi="Arial"/>
          <w:sz w:val="22"/>
          <w:szCs w:val="22"/>
        </w:rPr>
        <w:t>Sexually transmitted diseases/pregnancy</w:t>
      </w:r>
    </w:p>
    <w:p w:rsidR="006C7ACF" w:rsidRPr="007A54F8" w:rsidRDefault="006C7ACF" w:rsidP="006C7ACF">
      <w:pPr>
        <w:numPr>
          <w:ilvl w:val="0"/>
          <w:numId w:val="4"/>
        </w:numPr>
        <w:rPr>
          <w:rFonts w:ascii="Arial" w:hAnsi="Arial"/>
          <w:sz w:val="22"/>
          <w:szCs w:val="22"/>
        </w:rPr>
      </w:pPr>
      <w:r w:rsidRPr="007A54F8">
        <w:rPr>
          <w:rFonts w:ascii="Arial" w:hAnsi="Arial"/>
          <w:sz w:val="22"/>
          <w:szCs w:val="22"/>
        </w:rPr>
        <w:t>Quiet and withdrawn</w:t>
      </w:r>
    </w:p>
    <w:p w:rsidR="006C7ACF" w:rsidRPr="007A54F8" w:rsidRDefault="006C7ACF" w:rsidP="006C7ACF">
      <w:pPr>
        <w:numPr>
          <w:ilvl w:val="0"/>
          <w:numId w:val="4"/>
        </w:numPr>
        <w:rPr>
          <w:rFonts w:ascii="Arial" w:hAnsi="Arial"/>
          <w:sz w:val="22"/>
          <w:szCs w:val="22"/>
        </w:rPr>
      </w:pPr>
      <w:r w:rsidRPr="007A54F8">
        <w:rPr>
          <w:rFonts w:ascii="Arial" w:hAnsi="Arial"/>
          <w:sz w:val="22"/>
          <w:szCs w:val="22"/>
        </w:rPr>
        <w:t>Difficulty concentrating</w:t>
      </w:r>
    </w:p>
    <w:p w:rsidR="006C7ACF" w:rsidRPr="007A54F8" w:rsidRDefault="006C7ACF" w:rsidP="006C7ACF">
      <w:pPr>
        <w:numPr>
          <w:ilvl w:val="0"/>
          <w:numId w:val="4"/>
        </w:numPr>
        <w:rPr>
          <w:rFonts w:ascii="Arial" w:hAnsi="Arial"/>
          <w:sz w:val="22"/>
          <w:szCs w:val="22"/>
        </w:rPr>
      </w:pPr>
      <w:r w:rsidRPr="007A54F8">
        <w:rPr>
          <w:rFonts w:ascii="Arial" w:hAnsi="Arial"/>
          <w:sz w:val="22"/>
          <w:szCs w:val="22"/>
        </w:rPr>
        <w:t>Fear or distrust of a particular adult</w:t>
      </w:r>
    </w:p>
    <w:p w:rsidR="006C7ACF" w:rsidRPr="007A54F8" w:rsidRDefault="006C7ACF" w:rsidP="006C7ACF">
      <w:pPr>
        <w:numPr>
          <w:ilvl w:val="0"/>
          <w:numId w:val="4"/>
        </w:numPr>
        <w:rPr>
          <w:rFonts w:ascii="Arial" w:hAnsi="Arial"/>
          <w:sz w:val="22"/>
          <w:szCs w:val="22"/>
        </w:rPr>
      </w:pPr>
      <w:r w:rsidRPr="007A54F8">
        <w:rPr>
          <w:rFonts w:ascii="Arial" w:hAnsi="Arial"/>
          <w:sz w:val="22"/>
          <w:szCs w:val="22"/>
        </w:rPr>
        <w:t>Sexually explicit behaviour</w:t>
      </w:r>
    </w:p>
    <w:p w:rsidR="006C7ACF" w:rsidRPr="007A54F8" w:rsidRDefault="006C7ACF" w:rsidP="006C7ACF">
      <w:pPr>
        <w:ind w:left="720"/>
        <w:rPr>
          <w:rFonts w:ascii="Arial" w:hAnsi="Arial"/>
          <w:sz w:val="22"/>
          <w:szCs w:val="22"/>
        </w:rPr>
      </w:pPr>
    </w:p>
    <w:p w:rsidR="006C7ACF" w:rsidRPr="007A54F8" w:rsidRDefault="006C7ACF" w:rsidP="006C7ACF">
      <w:pPr>
        <w:ind w:left="720"/>
        <w:rPr>
          <w:rFonts w:ascii="Arial" w:hAnsi="Arial"/>
          <w:sz w:val="22"/>
          <w:szCs w:val="22"/>
        </w:rPr>
      </w:pPr>
      <w:r w:rsidRPr="007A54F8">
        <w:rPr>
          <w:rFonts w:ascii="Arial" w:hAnsi="Arial"/>
          <w:sz w:val="22"/>
          <w:szCs w:val="22"/>
        </w:rPr>
        <w:t>This list does not cover every sexual abuse indicator. You may see other things in a child’s behaviour that gives you cause for concern.</w:t>
      </w:r>
    </w:p>
    <w:p w:rsidR="006C7ACF" w:rsidRPr="007A54F8" w:rsidRDefault="006C7ACF" w:rsidP="006C7ACF">
      <w:pPr>
        <w:ind w:left="720"/>
        <w:rPr>
          <w:rFonts w:ascii="Arial" w:hAnsi="Arial"/>
          <w:sz w:val="22"/>
          <w:szCs w:val="22"/>
        </w:rPr>
      </w:pPr>
    </w:p>
    <w:p w:rsidR="006C7ACF" w:rsidRPr="007A54F8" w:rsidRDefault="006C7ACF" w:rsidP="006C7ACF">
      <w:pPr>
        <w:numPr>
          <w:ilvl w:val="0"/>
          <w:numId w:val="1"/>
        </w:numPr>
        <w:rPr>
          <w:rFonts w:ascii="Arial" w:hAnsi="Arial"/>
          <w:b/>
          <w:color w:val="000000"/>
          <w:sz w:val="22"/>
          <w:szCs w:val="22"/>
          <w:u w:val="single"/>
        </w:rPr>
      </w:pPr>
      <w:r w:rsidRPr="007A54F8">
        <w:rPr>
          <w:rFonts w:ascii="Arial" w:hAnsi="Arial"/>
          <w:b/>
          <w:color w:val="000000"/>
          <w:sz w:val="22"/>
          <w:szCs w:val="22"/>
          <w:u w:val="single"/>
        </w:rPr>
        <w:t>Emotional Abuse</w:t>
      </w:r>
    </w:p>
    <w:p w:rsidR="006C7ACF" w:rsidRPr="007A54F8" w:rsidRDefault="006C7ACF" w:rsidP="006C7ACF">
      <w:pPr>
        <w:rPr>
          <w:rFonts w:ascii="Arial" w:hAnsi="Arial"/>
          <w:color w:val="000000"/>
          <w:sz w:val="22"/>
          <w:szCs w:val="22"/>
        </w:rPr>
      </w:pPr>
      <w:r w:rsidRPr="007A54F8">
        <w:rPr>
          <w:rFonts w:ascii="Arial" w:hAnsi="Arial"/>
          <w:color w:val="000000"/>
          <w:sz w:val="22"/>
          <w:szCs w:val="22"/>
        </w:rPr>
        <w:t xml:space="preserve">Action will be taken under this heading if any </w:t>
      </w:r>
      <w:proofErr w:type="gramStart"/>
      <w:r w:rsidRPr="007A54F8">
        <w:rPr>
          <w:rFonts w:ascii="Arial" w:hAnsi="Arial"/>
          <w:color w:val="000000"/>
          <w:sz w:val="22"/>
          <w:szCs w:val="22"/>
        </w:rPr>
        <w:t>staff have</w:t>
      </w:r>
      <w:proofErr w:type="gramEnd"/>
      <w:r w:rsidRPr="007A54F8">
        <w:rPr>
          <w:rFonts w:ascii="Arial" w:hAnsi="Arial"/>
          <w:color w:val="000000"/>
          <w:sz w:val="22"/>
          <w:szCs w:val="22"/>
        </w:rPr>
        <w:t xml:space="preserve"> reason to believe that there is a severe, adverse effect on the behaviour and emotional development of a child caused by persistent or severe ill treatment or rejection.</w:t>
      </w:r>
      <w:r w:rsidRPr="007A54F8">
        <w:rPr>
          <w:rFonts w:ascii="Arial" w:hAnsi="Arial"/>
          <w:sz w:val="22"/>
          <w:szCs w:val="22"/>
        </w:rPr>
        <w:t xml:space="preserve"> (</w:t>
      </w:r>
      <w:proofErr w:type="gramStart"/>
      <w:r w:rsidRPr="007A54F8">
        <w:rPr>
          <w:rFonts w:ascii="Arial" w:hAnsi="Arial"/>
          <w:sz w:val="22"/>
          <w:szCs w:val="22"/>
        </w:rPr>
        <w:t>see</w:t>
      </w:r>
      <w:proofErr w:type="gramEnd"/>
      <w:r w:rsidRPr="007A54F8">
        <w:rPr>
          <w:rFonts w:ascii="Arial" w:hAnsi="Arial"/>
          <w:sz w:val="22"/>
          <w:szCs w:val="22"/>
        </w:rPr>
        <w:t xml:space="preserve"> appendix for more detailed definition</w:t>
      </w:r>
      <w:r w:rsidRPr="007A54F8">
        <w:rPr>
          <w:rFonts w:ascii="Arial" w:hAnsi="Arial"/>
          <w:b/>
          <w:sz w:val="22"/>
          <w:szCs w:val="22"/>
        </w:rPr>
        <w:t>)</w:t>
      </w:r>
    </w:p>
    <w:p w:rsidR="006C7ACF" w:rsidRPr="007A54F8" w:rsidRDefault="006C7ACF" w:rsidP="006C7ACF">
      <w:pPr>
        <w:rPr>
          <w:rFonts w:ascii="Arial" w:hAnsi="Arial"/>
          <w:color w:val="000000"/>
          <w:sz w:val="22"/>
          <w:szCs w:val="22"/>
        </w:rPr>
      </w:pPr>
    </w:p>
    <w:p w:rsidR="006C7ACF" w:rsidRPr="007A54F8" w:rsidRDefault="006C7ACF" w:rsidP="006C7ACF">
      <w:pPr>
        <w:rPr>
          <w:rFonts w:ascii="Arial" w:hAnsi="Arial"/>
          <w:b/>
          <w:color w:val="000000"/>
          <w:sz w:val="22"/>
          <w:szCs w:val="22"/>
        </w:rPr>
      </w:pPr>
      <w:r w:rsidRPr="007A54F8">
        <w:rPr>
          <w:rFonts w:ascii="Arial" w:hAnsi="Arial"/>
          <w:b/>
          <w:color w:val="000000"/>
          <w:sz w:val="22"/>
          <w:szCs w:val="22"/>
        </w:rPr>
        <w:t>Indicators</w:t>
      </w:r>
    </w:p>
    <w:p w:rsidR="006C7ACF" w:rsidRPr="007A54F8" w:rsidRDefault="006C7ACF" w:rsidP="006C7ACF">
      <w:pPr>
        <w:numPr>
          <w:ilvl w:val="0"/>
          <w:numId w:val="5"/>
        </w:numPr>
        <w:rPr>
          <w:rFonts w:ascii="Arial" w:hAnsi="Arial"/>
          <w:color w:val="000000"/>
          <w:sz w:val="22"/>
          <w:szCs w:val="22"/>
        </w:rPr>
      </w:pPr>
      <w:r w:rsidRPr="007A54F8">
        <w:rPr>
          <w:rFonts w:ascii="Arial" w:hAnsi="Arial"/>
          <w:color w:val="000000"/>
          <w:sz w:val="22"/>
          <w:szCs w:val="22"/>
        </w:rPr>
        <w:t>Frequently feel frightened of parent/carer</w:t>
      </w:r>
    </w:p>
    <w:p w:rsidR="006C7ACF" w:rsidRPr="007A54F8" w:rsidRDefault="006C7ACF" w:rsidP="006C7ACF">
      <w:pPr>
        <w:numPr>
          <w:ilvl w:val="0"/>
          <w:numId w:val="5"/>
        </w:numPr>
        <w:rPr>
          <w:rFonts w:ascii="Arial" w:hAnsi="Arial"/>
          <w:color w:val="000000"/>
          <w:sz w:val="22"/>
          <w:szCs w:val="22"/>
        </w:rPr>
      </w:pPr>
      <w:r w:rsidRPr="007A54F8">
        <w:rPr>
          <w:rFonts w:ascii="Arial" w:hAnsi="Arial"/>
          <w:color w:val="000000"/>
          <w:sz w:val="22"/>
          <w:szCs w:val="22"/>
        </w:rPr>
        <w:t>Constantly ‘put down’ humiliated or insulted</w:t>
      </w:r>
    </w:p>
    <w:p w:rsidR="006C7ACF" w:rsidRPr="007A54F8" w:rsidRDefault="006C7ACF" w:rsidP="006C7ACF">
      <w:pPr>
        <w:numPr>
          <w:ilvl w:val="0"/>
          <w:numId w:val="5"/>
        </w:numPr>
        <w:rPr>
          <w:rFonts w:ascii="Arial" w:hAnsi="Arial"/>
          <w:color w:val="000000"/>
          <w:sz w:val="22"/>
          <w:szCs w:val="22"/>
        </w:rPr>
      </w:pPr>
      <w:r w:rsidRPr="007A54F8">
        <w:rPr>
          <w:rFonts w:ascii="Arial" w:hAnsi="Arial"/>
          <w:color w:val="000000"/>
          <w:sz w:val="22"/>
          <w:szCs w:val="22"/>
        </w:rPr>
        <w:t>Living in a home where there is drug or alcohol misusing parents / carers.</w:t>
      </w:r>
    </w:p>
    <w:p w:rsidR="006C7ACF" w:rsidRPr="007A54F8" w:rsidRDefault="006C7ACF" w:rsidP="006C7ACF">
      <w:pPr>
        <w:numPr>
          <w:ilvl w:val="0"/>
          <w:numId w:val="5"/>
        </w:numPr>
        <w:rPr>
          <w:rFonts w:ascii="Arial" w:hAnsi="Arial"/>
          <w:color w:val="000000"/>
          <w:sz w:val="22"/>
          <w:szCs w:val="22"/>
        </w:rPr>
      </w:pPr>
      <w:r w:rsidRPr="007A54F8">
        <w:rPr>
          <w:rFonts w:ascii="Arial" w:hAnsi="Arial"/>
          <w:color w:val="000000"/>
          <w:sz w:val="22"/>
          <w:szCs w:val="22"/>
        </w:rPr>
        <w:t>Living in a home where there is domestic violence.</w:t>
      </w:r>
    </w:p>
    <w:p w:rsidR="006C7ACF" w:rsidRPr="007A54F8" w:rsidRDefault="006C7ACF" w:rsidP="006C7ACF">
      <w:pPr>
        <w:ind w:left="720"/>
        <w:rPr>
          <w:rFonts w:ascii="Arial" w:hAnsi="Arial"/>
          <w:color w:val="000000"/>
          <w:sz w:val="22"/>
          <w:szCs w:val="22"/>
        </w:rPr>
      </w:pPr>
    </w:p>
    <w:p w:rsidR="006C7ACF" w:rsidRPr="007A54F8" w:rsidRDefault="006C7ACF" w:rsidP="006C7ACF">
      <w:pPr>
        <w:rPr>
          <w:rFonts w:ascii="Arial" w:hAnsi="Arial"/>
          <w:color w:val="000000"/>
          <w:sz w:val="22"/>
          <w:szCs w:val="22"/>
        </w:rPr>
      </w:pPr>
      <w:r w:rsidRPr="007A54F8">
        <w:rPr>
          <w:rFonts w:ascii="Arial" w:hAnsi="Arial"/>
          <w:color w:val="000000"/>
          <w:sz w:val="22"/>
          <w:szCs w:val="22"/>
        </w:rPr>
        <w:t>This list does not cover every indicator of emotional abuse. You may see other things in a child’s behaviour that gives you cause for concern.  Remember – that emotional abuse is linked with the other categories of abuse but it can happen on its own.</w:t>
      </w:r>
    </w:p>
    <w:p w:rsidR="006C7ACF" w:rsidRPr="007A54F8" w:rsidRDefault="006C7ACF" w:rsidP="006C7ACF">
      <w:pPr>
        <w:rPr>
          <w:rFonts w:ascii="Arial" w:hAnsi="Arial"/>
          <w:sz w:val="22"/>
          <w:szCs w:val="22"/>
        </w:rPr>
      </w:pPr>
    </w:p>
    <w:p w:rsidR="006C7ACF" w:rsidRPr="007A54F8" w:rsidRDefault="006C7ACF" w:rsidP="006C7ACF">
      <w:pPr>
        <w:rPr>
          <w:rFonts w:ascii="Arial" w:hAnsi="Arial"/>
          <w:b/>
          <w:sz w:val="22"/>
          <w:szCs w:val="22"/>
        </w:rPr>
      </w:pPr>
      <w:r w:rsidRPr="007A54F8">
        <w:rPr>
          <w:rFonts w:ascii="Arial" w:hAnsi="Arial"/>
          <w:b/>
          <w:sz w:val="22"/>
          <w:szCs w:val="22"/>
        </w:rPr>
        <w:t xml:space="preserve">4. </w:t>
      </w:r>
      <w:r w:rsidRPr="007A54F8">
        <w:rPr>
          <w:rFonts w:ascii="Arial" w:hAnsi="Arial"/>
          <w:b/>
          <w:sz w:val="22"/>
          <w:szCs w:val="22"/>
          <w:u w:val="single"/>
        </w:rPr>
        <w:t>Neglect</w:t>
      </w:r>
    </w:p>
    <w:p w:rsidR="006C7ACF" w:rsidRPr="007A54F8" w:rsidRDefault="006C7ACF" w:rsidP="006C7ACF">
      <w:pPr>
        <w:rPr>
          <w:rFonts w:ascii="Arial" w:hAnsi="Arial"/>
          <w:b/>
          <w:sz w:val="22"/>
          <w:szCs w:val="22"/>
        </w:rPr>
      </w:pPr>
      <w:r w:rsidRPr="007A54F8">
        <w:rPr>
          <w:rFonts w:ascii="Arial" w:hAnsi="Arial"/>
          <w:sz w:val="22"/>
          <w:szCs w:val="22"/>
        </w:rPr>
        <w:t>Action will be taken under this heading if any staff have reason to believe that there has been persistent or severe neglect of a child (for example, by exposure to any kind of danger, including cold and starvation) which results in serious impairment of the child’s health or development, including non-organic failure to thrive. (</w:t>
      </w:r>
      <w:proofErr w:type="gramStart"/>
      <w:r w:rsidRPr="007A54F8">
        <w:rPr>
          <w:rFonts w:ascii="Arial" w:hAnsi="Arial"/>
          <w:sz w:val="22"/>
          <w:szCs w:val="22"/>
        </w:rPr>
        <w:t>see</w:t>
      </w:r>
      <w:proofErr w:type="gramEnd"/>
      <w:r w:rsidRPr="007A54F8">
        <w:rPr>
          <w:rFonts w:ascii="Arial" w:hAnsi="Arial"/>
          <w:sz w:val="22"/>
          <w:szCs w:val="22"/>
        </w:rPr>
        <w:t xml:space="preserve"> appendix for more detailed definition</w:t>
      </w:r>
      <w:r w:rsidRPr="007A54F8">
        <w:rPr>
          <w:rFonts w:ascii="Arial" w:hAnsi="Arial"/>
          <w:b/>
          <w:sz w:val="22"/>
          <w:szCs w:val="22"/>
        </w:rPr>
        <w:t>)</w:t>
      </w:r>
      <w:r w:rsidRPr="007A54F8">
        <w:rPr>
          <w:rFonts w:ascii="Arial" w:hAnsi="Arial"/>
          <w:color w:val="000000"/>
          <w:sz w:val="22"/>
          <w:szCs w:val="22"/>
        </w:rPr>
        <w:t xml:space="preserve">  </w:t>
      </w:r>
    </w:p>
    <w:p w:rsidR="006C7ACF" w:rsidRPr="007A54F8" w:rsidRDefault="006C7ACF" w:rsidP="006C7ACF">
      <w:pPr>
        <w:rPr>
          <w:rFonts w:ascii="Arial" w:hAnsi="Arial"/>
          <w:b/>
          <w:sz w:val="22"/>
          <w:szCs w:val="22"/>
        </w:rPr>
      </w:pPr>
      <w:r w:rsidRPr="007A54F8">
        <w:rPr>
          <w:rFonts w:ascii="Arial" w:hAnsi="Arial"/>
          <w:b/>
          <w:sz w:val="22"/>
          <w:szCs w:val="22"/>
        </w:rPr>
        <w:t>Indicators</w:t>
      </w:r>
    </w:p>
    <w:p w:rsidR="006C7ACF" w:rsidRPr="007A54F8" w:rsidRDefault="006C7ACF" w:rsidP="006C7ACF">
      <w:pPr>
        <w:numPr>
          <w:ilvl w:val="0"/>
          <w:numId w:val="6"/>
        </w:numPr>
        <w:rPr>
          <w:rFonts w:ascii="Arial" w:hAnsi="Arial"/>
          <w:sz w:val="22"/>
          <w:szCs w:val="22"/>
        </w:rPr>
      </w:pPr>
      <w:r w:rsidRPr="007A54F8">
        <w:rPr>
          <w:rFonts w:ascii="Arial" w:hAnsi="Arial"/>
          <w:sz w:val="22"/>
          <w:szCs w:val="22"/>
        </w:rPr>
        <w:t>Frequently dirty, hungry or inadequately dressed.</w:t>
      </w:r>
    </w:p>
    <w:p w:rsidR="006C7ACF" w:rsidRPr="007A54F8" w:rsidRDefault="006C7ACF" w:rsidP="006C7ACF">
      <w:pPr>
        <w:numPr>
          <w:ilvl w:val="0"/>
          <w:numId w:val="6"/>
        </w:numPr>
        <w:rPr>
          <w:rFonts w:ascii="Arial" w:hAnsi="Arial"/>
          <w:sz w:val="22"/>
          <w:szCs w:val="22"/>
        </w:rPr>
      </w:pPr>
      <w:r w:rsidRPr="007A54F8">
        <w:rPr>
          <w:rFonts w:ascii="Arial" w:hAnsi="Arial"/>
          <w:sz w:val="22"/>
          <w:szCs w:val="22"/>
        </w:rPr>
        <w:t>Left in unsafe situations or without medical attention.</w:t>
      </w:r>
    </w:p>
    <w:p w:rsidR="006C7ACF" w:rsidRPr="007A54F8" w:rsidRDefault="006C7ACF" w:rsidP="006C7ACF">
      <w:pPr>
        <w:numPr>
          <w:ilvl w:val="0"/>
          <w:numId w:val="6"/>
        </w:numPr>
        <w:rPr>
          <w:rFonts w:ascii="Arial" w:hAnsi="Arial"/>
          <w:sz w:val="22"/>
          <w:szCs w:val="22"/>
        </w:rPr>
      </w:pPr>
      <w:r w:rsidRPr="007A54F8">
        <w:rPr>
          <w:rFonts w:ascii="Arial" w:hAnsi="Arial"/>
          <w:sz w:val="22"/>
          <w:szCs w:val="22"/>
        </w:rPr>
        <w:t>Left in charge of younger brothers and sisters.</w:t>
      </w:r>
    </w:p>
    <w:p w:rsidR="006C7ACF" w:rsidRDefault="006C7ACF" w:rsidP="006C7ACF">
      <w:pPr>
        <w:numPr>
          <w:ilvl w:val="0"/>
          <w:numId w:val="6"/>
        </w:numPr>
        <w:rPr>
          <w:rFonts w:ascii="Arial" w:hAnsi="Arial"/>
          <w:sz w:val="22"/>
          <w:szCs w:val="22"/>
        </w:rPr>
      </w:pPr>
      <w:r w:rsidRPr="007A54F8">
        <w:rPr>
          <w:rFonts w:ascii="Arial" w:hAnsi="Arial"/>
          <w:sz w:val="22"/>
          <w:szCs w:val="22"/>
        </w:rPr>
        <w:t>Underweight and very small for their age.</w:t>
      </w:r>
    </w:p>
    <w:p w:rsidR="006C7ACF" w:rsidRPr="007A54F8" w:rsidRDefault="006C7ACF" w:rsidP="006C7ACF">
      <w:pPr>
        <w:ind w:left="720"/>
        <w:rPr>
          <w:rFonts w:ascii="Arial" w:hAnsi="Arial"/>
          <w:sz w:val="22"/>
          <w:szCs w:val="22"/>
        </w:rPr>
      </w:pPr>
    </w:p>
    <w:p w:rsidR="006C7ACF" w:rsidRDefault="006C7ACF" w:rsidP="006C7ACF">
      <w:pPr>
        <w:rPr>
          <w:rFonts w:ascii="Arial" w:hAnsi="Arial"/>
          <w:color w:val="000000"/>
          <w:sz w:val="22"/>
        </w:rPr>
      </w:pPr>
      <w:r w:rsidRPr="007A54F8">
        <w:rPr>
          <w:rFonts w:ascii="Arial" w:hAnsi="Arial"/>
          <w:color w:val="000000"/>
          <w:sz w:val="22"/>
          <w:szCs w:val="22"/>
        </w:rPr>
        <w:t>This list does not cover every indicator of neglect. You may see other things in a child’s behaviour that gives you cause for concern.</w:t>
      </w:r>
    </w:p>
    <w:p w:rsidR="006C7ACF" w:rsidRDefault="006C7ACF" w:rsidP="006C7ACF">
      <w:pPr>
        <w:pStyle w:val="Heading3"/>
      </w:pPr>
    </w:p>
    <w:p w:rsidR="006C7ACF" w:rsidRDefault="006C7ACF" w:rsidP="006C7ACF">
      <w:pPr>
        <w:rPr>
          <w:rFonts w:ascii="Arial" w:hAnsi="Arial"/>
          <w:b/>
          <w:sz w:val="28"/>
          <w:szCs w:val="28"/>
        </w:rPr>
      </w:pPr>
    </w:p>
    <w:p w:rsidR="006C7ACF" w:rsidRPr="003C6528" w:rsidRDefault="006C7ACF" w:rsidP="006C7ACF">
      <w:pPr>
        <w:rPr>
          <w:rFonts w:ascii="Arial" w:hAnsi="Arial"/>
          <w:b/>
          <w:sz w:val="28"/>
          <w:szCs w:val="28"/>
        </w:rPr>
      </w:pPr>
      <w:r w:rsidRPr="003C6528">
        <w:rPr>
          <w:rFonts w:ascii="Arial" w:hAnsi="Arial"/>
          <w:b/>
          <w:sz w:val="28"/>
          <w:szCs w:val="28"/>
        </w:rPr>
        <w:t>Procedure</w:t>
      </w:r>
    </w:p>
    <w:p w:rsidR="006C7ACF" w:rsidRPr="00065931" w:rsidRDefault="006C7ACF" w:rsidP="006C7ACF">
      <w:pPr>
        <w:rPr>
          <w:rFonts w:ascii="Arial" w:hAnsi="Arial"/>
        </w:rPr>
      </w:pPr>
      <w:proofErr w:type="gramStart"/>
      <w:r w:rsidRPr="00065931">
        <w:rPr>
          <w:rFonts w:ascii="Arial" w:hAnsi="Arial"/>
        </w:rPr>
        <w:t>For all safeguarding procedures see following page for details.</w:t>
      </w:r>
      <w:proofErr w:type="gramEnd"/>
    </w:p>
    <w:p w:rsidR="006C7ACF" w:rsidRDefault="006C7ACF" w:rsidP="006C7ACF">
      <w:pPr>
        <w:rPr>
          <w:rFonts w:ascii="Arial" w:hAnsi="Arial"/>
          <w:b/>
          <w:sz w:val="28"/>
          <w:szCs w:val="28"/>
        </w:rPr>
      </w:pPr>
    </w:p>
    <w:p w:rsidR="006C7ACF" w:rsidRDefault="006C7ACF" w:rsidP="006C7ACF">
      <w:pPr>
        <w:rPr>
          <w:rFonts w:ascii="Arial" w:hAnsi="Arial"/>
          <w:b/>
          <w:sz w:val="28"/>
          <w:szCs w:val="28"/>
        </w:rPr>
      </w:pPr>
    </w:p>
    <w:p w:rsidR="006C7ACF" w:rsidRDefault="006C7ACF" w:rsidP="006C7ACF">
      <w:pPr>
        <w:rPr>
          <w:rFonts w:ascii="Arial" w:hAnsi="Arial"/>
          <w:b/>
          <w:sz w:val="28"/>
          <w:szCs w:val="28"/>
        </w:rPr>
      </w:pPr>
    </w:p>
    <w:p w:rsidR="006C7ACF" w:rsidRDefault="006C7ACF" w:rsidP="006C7ACF">
      <w:pPr>
        <w:rPr>
          <w:rFonts w:ascii="Arial" w:hAnsi="Arial"/>
          <w:b/>
          <w:sz w:val="28"/>
          <w:szCs w:val="28"/>
        </w:rPr>
      </w:pPr>
    </w:p>
    <w:p w:rsidR="006C7ACF" w:rsidRDefault="006C7ACF" w:rsidP="006C7ACF">
      <w:pPr>
        <w:rPr>
          <w:rFonts w:ascii="Arial" w:hAnsi="Arial"/>
          <w:b/>
          <w:sz w:val="28"/>
          <w:szCs w:val="28"/>
        </w:rPr>
      </w:pPr>
    </w:p>
    <w:p w:rsidR="006C7ACF" w:rsidRDefault="006C7ACF" w:rsidP="006C7ACF">
      <w:pPr>
        <w:rPr>
          <w:rFonts w:ascii="Arial" w:hAnsi="Arial"/>
          <w:b/>
          <w:sz w:val="28"/>
          <w:szCs w:val="28"/>
        </w:rPr>
      </w:pPr>
    </w:p>
    <w:p w:rsidR="006C7ACF" w:rsidRDefault="006C7ACF" w:rsidP="006C7ACF">
      <w:pPr>
        <w:rPr>
          <w:rFonts w:ascii="Arial" w:hAnsi="Arial"/>
          <w:b/>
          <w:sz w:val="28"/>
          <w:szCs w:val="28"/>
        </w:rPr>
      </w:pPr>
    </w:p>
    <w:p w:rsidR="006C7ACF" w:rsidRDefault="006C7ACF" w:rsidP="006C7ACF">
      <w:pPr>
        <w:rPr>
          <w:rFonts w:ascii="Arial" w:hAnsi="Arial"/>
          <w:b/>
          <w:sz w:val="28"/>
          <w:szCs w:val="28"/>
        </w:rPr>
      </w:pPr>
    </w:p>
    <w:p w:rsidR="006C7ACF" w:rsidRPr="00ED2F1E" w:rsidRDefault="006C7ACF" w:rsidP="006C7ACF">
      <w:pPr>
        <w:rPr>
          <w:rFonts w:ascii="Arial" w:hAnsi="Arial"/>
          <w:b/>
          <w:sz w:val="28"/>
          <w:szCs w:val="28"/>
        </w:rPr>
      </w:pPr>
      <w:r w:rsidRPr="00ED2F1E">
        <w:rPr>
          <w:rFonts w:ascii="Arial" w:hAnsi="Arial"/>
          <w:b/>
          <w:sz w:val="28"/>
          <w:szCs w:val="28"/>
        </w:rPr>
        <w:lastRenderedPageBreak/>
        <w:t>Procedure</w:t>
      </w:r>
    </w:p>
    <w:p w:rsidR="006C7ACF" w:rsidRPr="00ED2F1E" w:rsidRDefault="006C7ACF" w:rsidP="006C7ACF">
      <w:pPr>
        <w:numPr>
          <w:ilvl w:val="0"/>
          <w:numId w:val="2"/>
        </w:numPr>
        <w:rPr>
          <w:rFonts w:ascii="Arial" w:hAnsi="Arial"/>
          <w:color w:val="000000"/>
          <w:sz w:val="20"/>
          <w:szCs w:val="20"/>
        </w:rPr>
      </w:pPr>
      <w:r w:rsidRPr="00ED2F1E">
        <w:rPr>
          <w:rFonts w:ascii="Arial" w:hAnsi="Arial"/>
          <w:sz w:val="20"/>
          <w:szCs w:val="20"/>
        </w:rPr>
        <w:t xml:space="preserve">Any sign of neglect, emotional, sexual, physical abuse or mark/injury to a child when they come </w:t>
      </w:r>
      <w:r w:rsidRPr="00ED2F1E">
        <w:rPr>
          <w:rFonts w:ascii="Arial" w:hAnsi="Arial"/>
          <w:iCs/>
          <w:sz w:val="20"/>
          <w:szCs w:val="20"/>
        </w:rPr>
        <w:t xml:space="preserve">into </w:t>
      </w:r>
      <w:r w:rsidRPr="00ED2F1E">
        <w:rPr>
          <w:rFonts w:ascii="Arial" w:hAnsi="Arial"/>
          <w:sz w:val="20"/>
          <w:szCs w:val="20"/>
        </w:rPr>
        <w:t xml:space="preserve">St James’ Cottage will be </w:t>
      </w:r>
      <w:r w:rsidRPr="00ED2F1E">
        <w:rPr>
          <w:rFonts w:ascii="Arial" w:hAnsi="Arial"/>
          <w:color w:val="000000"/>
          <w:sz w:val="20"/>
          <w:szCs w:val="20"/>
        </w:rPr>
        <w:t>recorded by the designated member of staff for safeguarding (DSL) or her Deputy. (Team Leader if DSL/Deputy not present)after discussion with the parent, If for an injury at home the parent will be asked to countersign the Visible Injury form as found in the Welcome Pack.</w:t>
      </w:r>
    </w:p>
    <w:p w:rsidR="006C7ACF" w:rsidRPr="00ED2F1E" w:rsidRDefault="006C7ACF" w:rsidP="006C7ACF">
      <w:pPr>
        <w:numPr>
          <w:ilvl w:val="0"/>
          <w:numId w:val="2"/>
        </w:numPr>
        <w:rPr>
          <w:rFonts w:ascii="Arial" w:hAnsi="Arial"/>
          <w:color w:val="000000"/>
          <w:sz w:val="20"/>
          <w:szCs w:val="20"/>
        </w:rPr>
      </w:pPr>
      <w:r w:rsidRPr="00ED2F1E">
        <w:rPr>
          <w:rFonts w:ascii="Arial" w:hAnsi="Arial"/>
          <w:color w:val="000000"/>
          <w:sz w:val="20"/>
          <w:szCs w:val="20"/>
        </w:rPr>
        <w:t xml:space="preserve">Such discussion will be recorded and the parent/carer will be informed and have access to such records unless it is believed this would place the child at risk of significant harm.     </w:t>
      </w:r>
    </w:p>
    <w:p w:rsidR="006C7ACF" w:rsidRPr="00ED2F1E" w:rsidRDefault="006C7ACF" w:rsidP="006C7ACF">
      <w:pPr>
        <w:numPr>
          <w:ilvl w:val="0"/>
          <w:numId w:val="2"/>
        </w:numPr>
        <w:rPr>
          <w:rFonts w:ascii="Arial" w:hAnsi="Arial"/>
          <w:sz w:val="20"/>
          <w:szCs w:val="20"/>
        </w:rPr>
      </w:pPr>
      <w:r w:rsidRPr="00ED2F1E">
        <w:rPr>
          <w:rFonts w:ascii="Arial" w:hAnsi="Arial"/>
          <w:color w:val="000000"/>
          <w:sz w:val="20"/>
          <w:szCs w:val="20"/>
        </w:rPr>
        <w:t xml:space="preserve">If staff have any concerns they will take advice from the either the children’s social care office at </w:t>
      </w:r>
      <w:proofErr w:type="spellStart"/>
      <w:r w:rsidRPr="00ED2F1E">
        <w:rPr>
          <w:rFonts w:ascii="Arial" w:hAnsi="Arial"/>
          <w:color w:val="000000"/>
          <w:sz w:val="20"/>
          <w:szCs w:val="20"/>
        </w:rPr>
        <w:t>Ferndown</w:t>
      </w:r>
      <w:proofErr w:type="spellEnd"/>
      <w:r w:rsidRPr="00ED2F1E">
        <w:rPr>
          <w:rFonts w:ascii="Arial" w:hAnsi="Arial"/>
          <w:color w:val="000000"/>
          <w:sz w:val="20"/>
          <w:szCs w:val="20"/>
        </w:rPr>
        <w:t xml:space="preserve"> 01202 877445 or the safeguarding officer for Dorset Early Years Patrick Crawford (01305 221122) </w:t>
      </w:r>
    </w:p>
    <w:p w:rsidR="006C7ACF" w:rsidRPr="00ED2F1E" w:rsidRDefault="006C7ACF" w:rsidP="006C7ACF">
      <w:pPr>
        <w:numPr>
          <w:ilvl w:val="0"/>
          <w:numId w:val="2"/>
        </w:numPr>
        <w:rPr>
          <w:rFonts w:ascii="Arial" w:hAnsi="Arial"/>
          <w:sz w:val="20"/>
          <w:szCs w:val="20"/>
        </w:rPr>
      </w:pPr>
      <w:r w:rsidRPr="00ED2F1E">
        <w:rPr>
          <w:rFonts w:ascii="Arial" w:hAnsi="Arial"/>
          <w:sz w:val="20"/>
          <w:szCs w:val="20"/>
        </w:rPr>
        <w:t xml:space="preserve">If Children’s Social Care </w:t>
      </w:r>
      <w:proofErr w:type="gramStart"/>
      <w:r w:rsidRPr="00ED2F1E">
        <w:rPr>
          <w:rFonts w:ascii="Arial" w:hAnsi="Arial"/>
          <w:sz w:val="20"/>
          <w:szCs w:val="20"/>
        </w:rPr>
        <w:t>have</w:t>
      </w:r>
      <w:proofErr w:type="gramEnd"/>
      <w:r w:rsidRPr="00ED2F1E">
        <w:rPr>
          <w:rFonts w:ascii="Arial" w:hAnsi="Arial"/>
          <w:sz w:val="20"/>
          <w:szCs w:val="20"/>
        </w:rPr>
        <w:t xml:space="preserve"> requested a written referral after the initial telephone discussion this needs to be with them in 48hours. We will inform parents of this action unless </w:t>
      </w:r>
      <w:r w:rsidRPr="00ED2F1E">
        <w:rPr>
          <w:rFonts w:ascii="Arial" w:hAnsi="Arial"/>
          <w:color w:val="000000"/>
          <w:sz w:val="20"/>
          <w:szCs w:val="20"/>
        </w:rPr>
        <w:t xml:space="preserve">it is believed this would place the child at risk of significant harm.   </w:t>
      </w:r>
    </w:p>
    <w:p w:rsidR="006C7ACF" w:rsidRPr="00ED2F1E" w:rsidRDefault="006C7ACF" w:rsidP="006C7ACF">
      <w:pPr>
        <w:rPr>
          <w:rFonts w:ascii="Arial" w:hAnsi="Arial"/>
          <w:color w:val="000000"/>
          <w:sz w:val="20"/>
          <w:szCs w:val="20"/>
        </w:rPr>
      </w:pPr>
    </w:p>
    <w:p w:rsidR="006C7ACF" w:rsidRPr="00ED2F1E" w:rsidRDefault="006C7ACF" w:rsidP="006C7ACF">
      <w:pPr>
        <w:rPr>
          <w:rFonts w:ascii="Arial" w:hAnsi="Arial"/>
          <w:b/>
          <w:color w:val="000000"/>
          <w:sz w:val="28"/>
          <w:szCs w:val="28"/>
        </w:rPr>
      </w:pPr>
      <w:r w:rsidRPr="00ED2F1E">
        <w:rPr>
          <w:rFonts w:ascii="Arial" w:hAnsi="Arial"/>
          <w:b/>
          <w:color w:val="000000"/>
          <w:sz w:val="28"/>
          <w:szCs w:val="28"/>
        </w:rPr>
        <w:t>Prevent Duty</w:t>
      </w:r>
    </w:p>
    <w:p w:rsidR="006C7ACF" w:rsidRPr="00BC5168" w:rsidRDefault="006C7ACF" w:rsidP="006C7ACF">
      <w:pPr>
        <w:rPr>
          <w:rFonts w:ascii="Arial" w:hAnsi="Arial" w:cs="Arial"/>
          <w:sz w:val="20"/>
          <w:szCs w:val="20"/>
        </w:rPr>
      </w:pPr>
      <w:r w:rsidRPr="00BC5168">
        <w:rPr>
          <w:rFonts w:ascii="Arial" w:hAnsi="Arial" w:cs="Arial"/>
          <w:sz w:val="20"/>
          <w:szCs w:val="20"/>
        </w:rPr>
        <w:t>Providers are required to have due regard to prevent people from being drawn into terrorism.</w:t>
      </w:r>
    </w:p>
    <w:p w:rsidR="006C7ACF" w:rsidRPr="00BC5168" w:rsidRDefault="006C7ACF" w:rsidP="006C7ACF">
      <w:pPr>
        <w:rPr>
          <w:rFonts w:ascii="Arial" w:hAnsi="Arial" w:cs="Arial"/>
          <w:sz w:val="20"/>
          <w:szCs w:val="20"/>
        </w:rPr>
      </w:pPr>
      <w:r w:rsidRPr="00BC5168">
        <w:rPr>
          <w:rFonts w:ascii="Arial" w:hAnsi="Arial" w:cs="Arial"/>
          <w:sz w:val="20"/>
          <w:szCs w:val="20"/>
        </w:rPr>
        <w:t xml:space="preserve">We will do this by encouraging </w:t>
      </w:r>
      <w:r w:rsidRPr="00BC5168">
        <w:rPr>
          <w:rFonts w:ascii="Arial" w:hAnsi="Arial" w:cs="Arial"/>
          <w:b/>
          <w:sz w:val="20"/>
          <w:szCs w:val="20"/>
        </w:rPr>
        <w:t>British values</w:t>
      </w:r>
      <w:r w:rsidRPr="00BC5168">
        <w:rPr>
          <w:rFonts w:ascii="Arial" w:hAnsi="Arial" w:cs="Arial"/>
          <w:sz w:val="20"/>
          <w:szCs w:val="20"/>
        </w:rPr>
        <w:t xml:space="preserve"> </w:t>
      </w:r>
    </w:p>
    <w:p w:rsidR="006C7ACF" w:rsidRPr="00BC5168" w:rsidRDefault="006C7ACF" w:rsidP="006C7ACF">
      <w:pPr>
        <w:pStyle w:val="ListParagraph"/>
        <w:numPr>
          <w:ilvl w:val="0"/>
          <w:numId w:val="7"/>
        </w:numPr>
        <w:spacing w:line="240" w:lineRule="auto"/>
        <w:rPr>
          <w:rFonts w:ascii="Arial" w:hAnsi="Arial" w:cs="Arial"/>
          <w:sz w:val="20"/>
          <w:szCs w:val="20"/>
        </w:rPr>
      </w:pPr>
      <w:r w:rsidRPr="00BC5168">
        <w:rPr>
          <w:rFonts w:ascii="Arial" w:hAnsi="Arial" w:cs="Arial"/>
          <w:sz w:val="20"/>
          <w:szCs w:val="20"/>
        </w:rPr>
        <w:t>Not unique to Britain</w:t>
      </w:r>
    </w:p>
    <w:p w:rsidR="006C7ACF" w:rsidRPr="00BC5168" w:rsidRDefault="006C7ACF" w:rsidP="006C7ACF">
      <w:pPr>
        <w:pStyle w:val="ListParagraph"/>
        <w:numPr>
          <w:ilvl w:val="0"/>
          <w:numId w:val="7"/>
        </w:numPr>
        <w:spacing w:line="240" w:lineRule="auto"/>
        <w:rPr>
          <w:rFonts w:ascii="Arial" w:hAnsi="Arial" w:cs="Arial"/>
          <w:sz w:val="20"/>
          <w:szCs w:val="20"/>
        </w:rPr>
      </w:pPr>
      <w:r w:rsidRPr="00BC5168">
        <w:rPr>
          <w:rFonts w:ascii="Arial" w:hAnsi="Arial" w:cs="Arial"/>
          <w:sz w:val="20"/>
          <w:szCs w:val="20"/>
        </w:rPr>
        <w:t xml:space="preserve">Universal values of equality </w:t>
      </w:r>
    </w:p>
    <w:p w:rsidR="006C7ACF" w:rsidRPr="00BC5168" w:rsidRDefault="006C7ACF" w:rsidP="006C7ACF">
      <w:pPr>
        <w:pStyle w:val="ListParagraph"/>
        <w:numPr>
          <w:ilvl w:val="0"/>
          <w:numId w:val="7"/>
        </w:numPr>
        <w:spacing w:line="240" w:lineRule="auto"/>
        <w:rPr>
          <w:rFonts w:ascii="Arial" w:hAnsi="Arial" w:cs="Arial"/>
          <w:sz w:val="20"/>
          <w:szCs w:val="20"/>
        </w:rPr>
      </w:pPr>
      <w:r w:rsidRPr="00BC5168">
        <w:rPr>
          <w:rFonts w:ascii="Arial" w:hAnsi="Arial" w:cs="Arial"/>
          <w:sz w:val="20"/>
          <w:szCs w:val="20"/>
        </w:rPr>
        <w:t>Helping all children to become compassionate, considerate adults who form part of a fair and equal society.</w:t>
      </w:r>
    </w:p>
    <w:p w:rsidR="006C7ACF" w:rsidRPr="00BC5168" w:rsidRDefault="006C7ACF" w:rsidP="006C7ACF">
      <w:pPr>
        <w:ind w:left="45"/>
        <w:rPr>
          <w:rFonts w:ascii="Arial" w:hAnsi="Arial" w:cs="Arial"/>
          <w:sz w:val="20"/>
          <w:szCs w:val="20"/>
        </w:rPr>
      </w:pPr>
      <w:r w:rsidRPr="00BC5168">
        <w:rPr>
          <w:rFonts w:ascii="Arial" w:hAnsi="Arial" w:cs="Arial"/>
          <w:sz w:val="20"/>
          <w:szCs w:val="20"/>
        </w:rPr>
        <w:t>If you have a concern about radicalisation, extremism or terrorism with regard to any of our families, you need to follow procedures as you would for any safeguarding issues.</w:t>
      </w:r>
    </w:p>
    <w:p w:rsidR="006C7ACF" w:rsidRPr="00BC5168" w:rsidRDefault="006C7ACF" w:rsidP="006C7ACF">
      <w:pPr>
        <w:ind w:left="45"/>
        <w:rPr>
          <w:rFonts w:ascii="Arial" w:hAnsi="Arial" w:cs="Arial"/>
          <w:sz w:val="20"/>
          <w:szCs w:val="20"/>
        </w:rPr>
      </w:pPr>
    </w:p>
    <w:p w:rsidR="006C7ACF" w:rsidRPr="00BC5168" w:rsidRDefault="006C7ACF" w:rsidP="006C7ACF">
      <w:pPr>
        <w:pStyle w:val="ListParagraph"/>
        <w:numPr>
          <w:ilvl w:val="0"/>
          <w:numId w:val="7"/>
        </w:numPr>
        <w:spacing w:line="240" w:lineRule="auto"/>
        <w:rPr>
          <w:rFonts w:ascii="Arial" w:hAnsi="Arial" w:cs="Arial"/>
          <w:sz w:val="20"/>
          <w:szCs w:val="20"/>
        </w:rPr>
      </w:pPr>
      <w:r w:rsidRPr="00BC5168">
        <w:rPr>
          <w:rFonts w:ascii="Arial" w:hAnsi="Arial" w:cs="Arial"/>
          <w:sz w:val="20"/>
          <w:szCs w:val="20"/>
        </w:rPr>
        <w:t>Talk to Designated Safeguarding Lead or Deputy</w:t>
      </w:r>
    </w:p>
    <w:p w:rsidR="006C7ACF" w:rsidRPr="00BC5168" w:rsidRDefault="006C7ACF" w:rsidP="006C7ACF">
      <w:pPr>
        <w:pStyle w:val="ListParagraph"/>
        <w:numPr>
          <w:ilvl w:val="0"/>
          <w:numId w:val="7"/>
        </w:numPr>
        <w:spacing w:line="240" w:lineRule="auto"/>
        <w:rPr>
          <w:rFonts w:ascii="Arial" w:hAnsi="Arial" w:cs="Arial"/>
          <w:sz w:val="20"/>
          <w:szCs w:val="20"/>
        </w:rPr>
      </w:pPr>
      <w:r w:rsidRPr="00BC5168">
        <w:rPr>
          <w:rFonts w:ascii="Arial" w:hAnsi="Arial" w:cs="Arial"/>
          <w:sz w:val="20"/>
          <w:szCs w:val="20"/>
        </w:rPr>
        <w:t>Refer to Social Care</w:t>
      </w:r>
    </w:p>
    <w:p w:rsidR="006C7ACF" w:rsidRPr="00BC5168" w:rsidRDefault="006C7ACF" w:rsidP="006C7ACF">
      <w:pPr>
        <w:pStyle w:val="ListParagraph"/>
        <w:numPr>
          <w:ilvl w:val="0"/>
          <w:numId w:val="7"/>
        </w:numPr>
        <w:spacing w:line="240" w:lineRule="auto"/>
        <w:rPr>
          <w:rFonts w:ascii="Arial" w:hAnsi="Arial" w:cs="Arial"/>
          <w:sz w:val="20"/>
          <w:szCs w:val="20"/>
        </w:rPr>
      </w:pPr>
      <w:r w:rsidRPr="00BC5168">
        <w:rPr>
          <w:rFonts w:ascii="Arial" w:hAnsi="Arial" w:cs="Arial"/>
          <w:sz w:val="20"/>
          <w:szCs w:val="20"/>
        </w:rPr>
        <w:t>Police 101</w:t>
      </w:r>
    </w:p>
    <w:p w:rsidR="006C7ACF" w:rsidRPr="00BC5168" w:rsidRDefault="006C7ACF" w:rsidP="006C7ACF">
      <w:pPr>
        <w:pStyle w:val="ListParagraph"/>
        <w:numPr>
          <w:ilvl w:val="0"/>
          <w:numId w:val="7"/>
        </w:numPr>
        <w:spacing w:line="240" w:lineRule="auto"/>
        <w:rPr>
          <w:rFonts w:ascii="Arial" w:hAnsi="Arial" w:cs="Arial"/>
          <w:sz w:val="20"/>
          <w:szCs w:val="20"/>
        </w:rPr>
      </w:pPr>
      <w:r w:rsidRPr="00BC5168">
        <w:rPr>
          <w:rFonts w:ascii="Arial" w:hAnsi="Arial" w:cs="Arial"/>
          <w:sz w:val="20"/>
          <w:szCs w:val="20"/>
        </w:rPr>
        <w:t xml:space="preserve">Department for Education dedicated helpline for concerns regarding extremism 020 7340 7264 or non-emergency email </w:t>
      </w:r>
      <w:hyperlink r:id="rId5" w:history="1">
        <w:r w:rsidRPr="00BC5168">
          <w:rPr>
            <w:rStyle w:val="Hyperlink"/>
            <w:rFonts w:ascii="Arial" w:hAnsi="Arial" w:cs="Arial"/>
            <w:sz w:val="20"/>
            <w:szCs w:val="20"/>
          </w:rPr>
          <w:t>counter.extremism@education.gsi.gov.uk</w:t>
        </w:r>
      </w:hyperlink>
      <w:r w:rsidRPr="00BC5168">
        <w:rPr>
          <w:rFonts w:ascii="Arial" w:hAnsi="Arial" w:cs="Arial"/>
          <w:sz w:val="20"/>
          <w:szCs w:val="20"/>
        </w:rPr>
        <w:t xml:space="preserve"> </w:t>
      </w:r>
    </w:p>
    <w:p w:rsidR="006C7ACF" w:rsidRPr="00BC5168" w:rsidRDefault="006C7ACF" w:rsidP="006C7ACF">
      <w:pPr>
        <w:pStyle w:val="ListParagraph"/>
        <w:spacing w:line="240" w:lineRule="auto"/>
        <w:ind w:left="405"/>
        <w:rPr>
          <w:rFonts w:ascii="Arial" w:hAnsi="Arial" w:cs="Arial"/>
          <w:sz w:val="20"/>
          <w:szCs w:val="20"/>
        </w:rPr>
      </w:pPr>
    </w:p>
    <w:p w:rsidR="006C7ACF" w:rsidRPr="007F6696" w:rsidRDefault="006C7ACF" w:rsidP="006C7ACF">
      <w:pPr>
        <w:pStyle w:val="ListParagraph"/>
        <w:spacing w:line="240" w:lineRule="auto"/>
        <w:ind w:left="0"/>
        <w:rPr>
          <w:rFonts w:ascii="Arial" w:hAnsi="Arial" w:cs="Arial"/>
          <w:sz w:val="20"/>
          <w:szCs w:val="20"/>
        </w:rPr>
      </w:pPr>
      <w:r w:rsidRPr="00BC5168">
        <w:rPr>
          <w:rFonts w:ascii="Arial" w:hAnsi="Arial" w:cs="Arial"/>
          <w:sz w:val="20"/>
          <w:szCs w:val="20"/>
        </w:rPr>
        <w:t>Individual or group may be referred by above agencies to “Channel” a programme that provides support at an early stage within a multi-agency approach.</w:t>
      </w:r>
    </w:p>
    <w:p w:rsidR="006C7ACF" w:rsidRPr="00ED2F1E" w:rsidRDefault="006C7ACF" w:rsidP="006C7ACF">
      <w:pPr>
        <w:rPr>
          <w:rFonts w:ascii="Arial" w:hAnsi="Arial"/>
          <w:b/>
          <w:color w:val="000000"/>
          <w:sz w:val="20"/>
          <w:szCs w:val="20"/>
          <w:u w:val="single"/>
        </w:rPr>
      </w:pPr>
      <w:r w:rsidRPr="00ED2F1E">
        <w:rPr>
          <w:rFonts w:ascii="Arial" w:hAnsi="Arial"/>
          <w:b/>
          <w:color w:val="000000"/>
          <w:sz w:val="20"/>
          <w:szCs w:val="20"/>
          <w:u w:val="single"/>
        </w:rPr>
        <w:t>Allegations against member of staff or volunteer</w:t>
      </w:r>
    </w:p>
    <w:p w:rsidR="006C7ACF" w:rsidRPr="00ED2F1E" w:rsidRDefault="006C7ACF" w:rsidP="006C7ACF">
      <w:pPr>
        <w:rPr>
          <w:rFonts w:ascii="Arial" w:hAnsi="Arial"/>
          <w:color w:val="000000"/>
          <w:sz w:val="20"/>
          <w:szCs w:val="20"/>
        </w:rPr>
      </w:pPr>
      <w:r w:rsidRPr="00ED2F1E">
        <w:rPr>
          <w:rFonts w:ascii="Arial" w:hAnsi="Arial"/>
          <w:color w:val="000000"/>
          <w:sz w:val="20"/>
          <w:szCs w:val="20"/>
        </w:rPr>
        <w:t>Action will be taken under this heading if allegations of child abuse/neglect are made against a member of staff or volunteer working at the Group.</w:t>
      </w:r>
    </w:p>
    <w:p w:rsidR="006C7ACF" w:rsidRPr="00ED2F1E" w:rsidRDefault="006C7ACF" w:rsidP="006C7ACF">
      <w:pPr>
        <w:rPr>
          <w:rFonts w:ascii="Arial" w:hAnsi="Arial"/>
          <w:color w:val="000000"/>
          <w:sz w:val="20"/>
          <w:szCs w:val="20"/>
        </w:rPr>
      </w:pPr>
    </w:p>
    <w:p w:rsidR="006C7ACF" w:rsidRPr="00ED2F1E" w:rsidRDefault="006C7ACF" w:rsidP="006C7ACF">
      <w:pPr>
        <w:rPr>
          <w:rFonts w:ascii="Arial" w:hAnsi="Arial"/>
          <w:b/>
          <w:color w:val="000000"/>
          <w:sz w:val="20"/>
          <w:szCs w:val="20"/>
          <w:u w:val="single"/>
        </w:rPr>
      </w:pPr>
      <w:r w:rsidRPr="00ED2F1E">
        <w:rPr>
          <w:rFonts w:ascii="Arial" w:hAnsi="Arial"/>
          <w:b/>
          <w:color w:val="000000"/>
          <w:sz w:val="20"/>
          <w:szCs w:val="20"/>
          <w:u w:val="single"/>
        </w:rPr>
        <w:t>Procedure</w:t>
      </w:r>
    </w:p>
    <w:p w:rsidR="006C7ACF" w:rsidRPr="00ED2F1E" w:rsidRDefault="006C7ACF" w:rsidP="006C7ACF">
      <w:pPr>
        <w:rPr>
          <w:rFonts w:ascii="Arial" w:hAnsi="Arial"/>
          <w:color w:val="000000"/>
          <w:sz w:val="20"/>
          <w:szCs w:val="20"/>
        </w:rPr>
      </w:pPr>
      <w:r w:rsidRPr="00ED2F1E">
        <w:rPr>
          <w:rFonts w:ascii="Arial" w:hAnsi="Arial"/>
          <w:color w:val="000000"/>
          <w:sz w:val="20"/>
          <w:szCs w:val="20"/>
        </w:rPr>
        <w:t xml:space="preserve">Immediately contact your local office of Children’s Social Care. The matter will also be reported to </w:t>
      </w:r>
      <w:proofErr w:type="spellStart"/>
      <w:r w:rsidRPr="00ED2F1E">
        <w:rPr>
          <w:rFonts w:ascii="Arial" w:hAnsi="Arial"/>
          <w:color w:val="000000"/>
          <w:sz w:val="20"/>
          <w:szCs w:val="20"/>
        </w:rPr>
        <w:t>Ofsted</w:t>
      </w:r>
      <w:proofErr w:type="spellEnd"/>
      <w:r w:rsidRPr="00ED2F1E">
        <w:rPr>
          <w:rFonts w:ascii="Arial" w:hAnsi="Arial"/>
          <w:color w:val="000000"/>
          <w:sz w:val="20"/>
          <w:szCs w:val="20"/>
        </w:rPr>
        <w:t xml:space="preserve"> and the Local Safeguarding Children Officer Patrick Crawford 01305 221122.</w:t>
      </w:r>
    </w:p>
    <w:p w:rsidR="006C7ACF" w:rsidRPr="00ED2F1E" w:rsidRDefault="006C7ACF" w:rsidP="006C7ACF">
      <w:pPr>
        <w:rPr>
          <w:rFonts w:ascii="Arial" w:hAnsi="Arial"/>
          <w:color w:val="000000"/>
          <w:sz w:val="20"/>
          <w:szCs w:val="20"/>
        </w:rPr>
      </w:pPr>
    </w:p>
    <w:p w:rsidR="006C7ACF" w:rsidRPr="006C7ACF" w:rsidRDefault="006C7ACF" w:rsidP="006C7ACF">
      <w:pPr>
        <w:rPr>
          <w:rFonts w:ascii="Arial" w:hAnsi="Arial"/>
          <w:color w:val="000000"/>
          <w:sz w:val="20"/>
          <w:szCs w:val="20"/>
        </w:rPr>
      </w:pPr>
      <w:r w:rsidRPr="00ED2F1E">
        <w:rPr>
          <w:rFonts w:ascii="Arial" w:hAnsi="Arial"/>
          <w:color w:val="000000"/>
          <w:sz w:val="20"/>
          <w:szCs w:val="20"/>
        </w:rPr>
        <w:t xml:space="preserve">Such </w:t>
      </w:r>
      <w:r w:rsidRPr="006C7ACF">
        <w:rPr>
          <w:rFonts w:ascii="Arial" w:hAnsi="Arial"/>
          <w:color w:val="000000"/>
          <w:sz w:val="20"/>
          <w:szCs w:val="20"/>
        </w:rPr>
        <w:t>discussion will be recorded and the parent /main carer will have access to such records.</w:t>
      </w:r>
    </w:p>
    <w:p w:rsidR="006C7ACF" w:rsidRPr="006C7ACF" w:rsidRDefault="006C7ACF" w:rsidP="006C7ACF">
      <w:pPr>
        <w:rPr>
          <w:rFonts w:ascii="Arial" w:hAnsi="Arial"/>
          <w:color w:val="000000"/>
          <w:sz w:val="20"/>
          <w:szCs w:val="20"/>
        </w:rPr>
      </w:pPr>
      <w:r w:rsidRPr="006C7ACF">
        <w:rPr>
          <w:rFonts w:ascii="Arial" w:hAnsi="Arial"/>
          <w:color w:val="000000"/>
          <w:sz w:val="20"/>
          <w:szCs w:val="20"/>
        </w:rPr>
        <w:t>The DSL Carol Potter and DDSL Sue Lambert will report the incident to their manager and employer (e.g. Trustee).</w:t>
      </w:r>
    </w:p>
    <w:p w:rsidR="006C7ACF" w:rsidRPr="006C7ACF" w:rsidRDefault="006C7ACF" w:rsidP="006C7ACF">
      <w:pPr>
        <w:rPr>
          <w:rFonts w:ascii="Arial" w:hAnsi="Arial"/>
          <w:color w:val="000000"/>
          <w:sz w:val="20"/>
          <w:szCs w:val="20"/>
        </w:rPr>
      </w:pPr>
      <w:r w:rsidRPr="006C7ACF">
        <w:rPr>
          <w:rFonts w:ascii="Arial" w:hAnsi="Arial"/>
          <w:color w:val="000000"/>
          <w:sz w:val="20"/>
          <w:szCs w:val="20"/>
        </w:rPr>
        <w:t xml:space="preserve">The Trustees will need to decide whether to suspend the member of staff/volunteer pending Investigations. </w:t>
      </w:r>
    </w:p>
    <w:p w:rsidR="006C7ACF" w:rsidRPr="00ED2F1E" w:rsidRDefault="006C7ACF" w:rsidP="006C7ACF">
      <w:pPr>
        <w:rPr>
          <w:rFonts w:ascii="Arial" w:hAnsi="Arial"/>
          <w:color w:val="000000"/>
          <w:sz w:val="20"/>
          <w:szCs w:val="20"/>
        </w:rPr>
      </w:pPr>
      <w:r w:rsidRPr="006C7ACF">
        <w:rPr>
          <w:rFonts w:ascii="Arial" w:hAnsi="Arial"/>
          <w:color w:val="000000"/>
          <w:sz w:val="20"/>
          <w:szCs w:val="20"/>
        </w:rPr>
        <w:t>If there appear to be any issues or concerns regarding the circumstances Children’s Social Care will notify the Police.</w:t>
      </w:r>
      <w:r w:rsidRPr="00ED2F1E">
        <w:rPr>
          <w:rFonts w:ascii="Arial" w:hAnsi="Arial"/>
          <w:color w:val="000000"/>
          <w:sz w:val="20"/>
          <w:szCs w:val="20"/>
        </w:rPr>
        <w:t xml:space="preserve"> </w:t>
      </w:r>
    </w:p>
    <w:p w:rsidR="006C7ACF" w:rsidRDefault="006C7ACF" w:rsidP="006C7ACF">
      <w:pPr>
        <w:rPr>
          <w:rFonts w:ascii="Arial" w:hAnsi="Arial"/>
          <w:b/>
          <w:color w:val="000000"/>
          <w:sz w:val="20"/>
          <w:szCs w:val="20"/>
        </w:rPr>
      </w:pPr>
    </w:p>
    <w:p w:rsidR="006C7ACF" w:rsidRPr="00ED2F1E" w:rsidRDefault="006C7ACF" w:rsidP="006C7ACF">
      <w:pPr>
        <w:rPr>
          <w:rFonts w:ascii="Arial" w:hAnsi="Arial"/>
          <w:b/>
          <w:color w:val="000000"/>
          <w:sz w:val="20"/>
          <w:szCs w:val="20"/>
        </w:rPr>
      </w:pPr>
      <w:r w:rsidRPr="00ED2F1E">
        <w:rPr>
          <w:rFonts w:ascii="Arial" w:hAnsi="Arial"/>
          <w:b/>
          <w:color w:val="000000"/>
          <w:sz w:val="20"/>
          <w:szCs w:val="20"/>
        </w:rPr>
        <w:t>Confidentiality</w:t>
      </w:r>
    </w:p>
    <w:p w:rsidR="006C7ACF" w:rsidRPr="00ED2F1E" w:rsidRDefault="006C7ACF" w:rsidP="006C7ACF">
      <w:pPr>
        <w:pStyle w:val="BodyText"/>
        <w:tabs>
          <w:tab w:val="left" w:pos="1080"/>
        </w:tabs>
        <w:rPr>
          <w:rFonts w:ascii="Arial" w:hAnsi="Arial"/>
          <w:color w:val="000000"/>
          <w:sz w:val="20"/>
        </w:rPr>
      </w:pPr>
      <w:r w:rsidRPr="00ED2F1E">
        <w:rPr>
          <w:rFonts w:ascii="Arial" w:hAnsi="Arial"/>
          <w:color w:val="000000"/>
          <w:sz w:val="20"/>
        </w:rPr>
        <w:t xml:space="preserve">The aim of this childcare setting is to promote an environment of respect with reference to confidential information relating to the children, families or group users and the groups business (please see our confidentiality policy.) </w:t>
      </w:r>
      <w:proofErr w:type="gramStart"/>
      <w:r w:rsidRPr="00ED2F1E">
        <w:rPr>
          <w:rFonts w:ascii="Arial" w:hAnsi="Arial"/>
          <w:color w:val="000000"/>
          <w:sz w:val="20"/>
        </w:rPr>
        <w:t>However, if it becomes necessary to disclose information concerning a child and/or member of staff (if the allegation is made against a staff member/volunteer) to an outside agency.</w:t>
      </w:r>
      <w:proofErr w:type="gramEnd"/>
      <w:r w:rsidRPr="00ED2F1E">
        <w:rPr>
          <w:rFonts w:ascii="Arial" w:hAnsi="Arial"/>
          <w:color w:val="000000"/>
          <w:sz w:val="20"/>
        </w:rPr>
        <w:t xml:space="preserve"> Patrick Crawford Safeguarding Officer for Early Years &amp; Children’s Social Care advice will be sought before any action is taken.</w:t>
      </w:r>
    </w:p>
    <w:p w:rsidR="006C7ACF" w:rsidRPr="00ED2F1E" w:rsidRDefault="006C7ACF" w:rsidP="006C7ACF">
      <w:pPr>
        <w:rPr>
          <w:rFonts w:ascii="Arial" w:hAnsi="Arial"/>
          <w:sz w:val="20"/>
          <w:szCs w:val="20"/>
        </w:rPr>
      </w:pPr>
    </w:p>
    <w:p w:rsidR="006C7ACF" w:rsidRPr="00ED2F1E" w:rsidRDefault="006C7ACF" w:rsidP="006C7ACF">
      <w:pPr>
        <w:rPr>
          <w:rFonts w:ascii="Arial" w:hAnsi="Arial"/>
          <w:sz w:val="20"/>
          <w:szCs w:val="20"/>
        </w:rPr>
      </w:pPr>
      <w:r w:rsidRPr="00ED2F1E">
        <w:rPr>
          <w:rFonts w:ascii="Arial" w:hAnsi="Arial"/>
          <w:sz w:val="20"/>
          <w:szCs w:val="20"/>
        </w:rPr>
        <w:t>We also have a policy about mobile phone/digital image and E-Safety use by staff (see Policy 26 &amp; 27)</w:t>
      </w:r>
    </w:p>
    <w:p w:rsidR="006C7ACF" w:rsidRPr="00ED2F1E" w:rsidRDefault="006C7ACF" w:rsidP="006C7ACF">
      <w:pPr>
        <w:rPr>
          <w:rFonts w:ascii="Arial" w:hAnsi="Arial"/>
          <w:sz w:val="20"/>
          <w:szCs w:val="20"/>
        </w:rPr>
      </w:pPr>
    </w:p>
    <w:p w:rsidR="006C7ACF" w:rsidRPr="00ED2F1E" w:rsidRDefault="006C7ACF" w:rsidP="006C7ACF">
      <w:pPr>
        <w:rPr>
          <w:rFonts w:ascii="Arial" w:hAnsi="Arial"/>
          <w:sz w:val="28"/>
          <w:szCs w:val="28"/>
        </w:rPr>
      </w:pPr>
      <w:r w:rsidRPr="00ED2F1E">
        <w:rPr>
          <w:rFonts w:ascii="Arial" w:hAnsi="Arial"/>
          <w:b/>
          <w:sz w:val="28"/>
          <w:szCs w:val="28"/>
        </w:rPr>
        <w:t>PLEASE NOTE:</w:t>
      </w:r>
      <w:r w:rsidRPr="00ED2F1E">
        <w:rPr>
          <w:rFonts w:ascii="Arial" w:hAnsi="Arial"/>
          <w:sz w:val="28"/>
          <w:szCs w:val="28"/>
        </w:rPr>
        <w:t xml:space="preserve"> </w:t>
      </w:r>
    </w:p>
    <w:p w:rsidR="006C7ACF" w:rsidRPr="00ED2F1E" w:rsidRDefault="006C7ACF" w:rsidP="006C7ACF">
      <w:pPr>
        <w:rPr>
          <w:rFonts w:ascii="Arial" w:hAnsi="Arial"/>
          <w:sz w:val="28"/>
          <w:szCs w:val="28"/>
        </w:rPr>
      </w:pPr>
      <w:r w:rsidRPr="00ED2F1E">
        <w:rPr>
          <w:rFonts w:ascii="Arial" w:hAnsi="Arial"/>
          <w:b/>
          <w:sz w:val="28"/>
          <w:szCs w:val="28"/>
        </w:rPr>
        <w:t xml:space="preserve">IF ANY CHILD IS THOUGHT TO BE IN IMMEDIATE DANGER, PRE-SCHOOL/NURSERY STAFF WILL CONTACT CHILDREN’S SOCIAL CARE ON TEL: 01202 877445 AND/OR THE POLICE ON </w:t>
      </w:r>
      <w:proofErr w:type="gramStart"/>
      <w:r w:rsidRPr="00ED2F1E">
        <w:rPr>
          <w:rFonts w:ascii="Arial" w:hAnsi="Arial"/>
          <w:b/>
          <w:sz w:val="28"/>
          <w:szCs w:val="28"/>
        </w:rPr>
        <w:t>TEL :999</w:t>
      </w:r>
      <w:proofErr w:type="gramEnd"/>
      <w:r w:rsidRPr="00ED2F1E">
        <w:rPr>
          <w:rFonts w:ascii="Arial" w:hAnsi="Arial"/>
          <w:b/>
          <w:sz w:val="28"/>
          <w:szCs w:val="28"/>
        </w:rPr>
        <w:t xml:space="preserve"> IMMEDIATELY!!!!!</w:t>
      </w:r>
    </w:p>
    <w:p w:rsidR="006C7ACF" w:rsidRPr="00ED2F1E" w:rsidRDefault="006C7ACF" w:rsidP="006C7ACF">
      <w:pPr>
        <w:rPr>
          <w:rFonts w:ascii="Arial" w:hAnsi="Arial"/>
          <w:sz w:val="28"/>
          <w:szCs w:val="28"/>
        </w:rPr>
      </w:pPr>
    </w:p>
    <w:p w:rsidR="006C7ACF" w:rsidRPr="00ED2F1E" w:rsidRDefault="006C7ACF" w:rsidP="006C7ACF">
      <w:pPr>
        <w:pStyle w:val="Heading3"/>
        <w:rPr>
          <w:sz w:val="20"/>
          <w:szCs w:val="20"/>
        </w:rPr>
      </w:pPr>
    </w:p>
    <w:p w:rsidR="0008076A" w:rsidRDefault="0008076A"/>
    <w:sectPr w:rsidR="0008076A" w:rsidSect="006C7AC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73F83"/>
    <w:multiLevelType w:val="singleLevel"/>
    <w:tmpl w:val="8C20263A"/>
    <w:lvl w:ilvl="0">
      <w:start w:val="1"/>
      <w:numFmt w:val="decimal"/>
      <w:lvlText w:val="%1."/>
      <w:lvlJc w:val="left"/>
      <w:pPr>
        <w:tabs>
          <w:tab w:val="num" w:pos="360"/>
        </w:tabs>
        <w:ind w:left="360" w:hanging="360"/>
      </w:pPr>
      <w:rPr>
        <w:rFonts w:hint="default"/>
        <w:b/>
      </w:rPr>
    </w:lvl>
  </w:abstractNum>
  <w:abstractNum w:abstractNumId="1">
    <w:nsid w:val="0FB4243A"/>
    <w:multiLevelType w:val="hybridMultilevel"/>
    <w:tmpl w:val="F90AA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1974AFD"/>
    <w:multiLevelType w:val="hybridMultilevel"/>
    <w:tmpl w:val="1EAAC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9A0685C"/>
    <w:multiLevelType w:val="hybridMultilevel"/>
    <w:tmpl w:val="DE644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3932092"/>
    <w:multiLevelType w:val="hybridMultilevel"/>
    <w:tmpl w:val="520E5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C404D83"/>
    <w:multiLevelType w:val="hybridMultilevel"/>
    <w:tmpl w:val="6D54D2D6"/>
    <w:lvl w:ilvl="0" w:tplc="9AC041FA">
      <w:numFmt w:val="bullet"/>
      <w:lvlText w:val="-"/>
      <w:lvlJc w:val="left"/>
      <w:pPr>
        <w:ind w:left="405" w:hanging="360"/>
      </w:pPr>
      <w:rPr>
        <w:rFonts w:ascii="Calibri" w:eastAsia="Calibri" w:hAnsi="Calibri" w:cs="Times New Roman"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6">
    <w:nsid w:val="77CD4F3A"/>
    <w:multiLevelType w:val="singleLevel"/>
    <w:tmpl w:val="36769CCC"/>
    <w:lvl w:ilvl="0">
      <w:start w:val="1"/>
      <w:numFmt w:val="lowerLetter"/>
      <w:lvlText w:val="%1."/>
      <w:lvlJc w:val="left"/>
      <w:pPr>
        <w:tabs>
          <w:tab w:val="num" w:pos="360"/>
        </w:tabs>
        <w:ind w:left="360" w:hanging="360"/>
      </w:pPr>
      <w:rPr>
        <w:rFonts w:hint="default"/>
      </w:rPr>
    </w:lvl>
  </w:abstractNum>
  <w:num w:numId="1">
    <w:abstractNumId w:val="0"/>
  </w:num>
  <w:num w:numId="2">
    <w:abstractNumId w:val="6"/>
  </w:num>
  <w:num w:numId="3">
    <w:abstractNumId w:val="4"/>
  </w:num>
  <w:num w:numId="4">
    <w:abstractNumId w:val="2"/>
  </w:num>
  <w:num w:numId="5">
    <w:abstractNumId w:val="3"/>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6C7ACF"/>
    <w:rsid w:val="0008076A"/>
    <w:rsid w:val="006C7AC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AC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C7ACF"/>
    <w:pPr>
      <w:keepNext/>
      <w:outlineLvl w:val="0"/>
    </w:pPr>
    <w:rPr>
      <w:b/>
      <w:bCs/>
      <w:sz w:val="22"/>
    </w:rPr>
  </w:style>
  <w:style w:type="paragraph" w:styleId="Heading3">
    <w:name w:val="heading 3"/>
    <w:basedOn w:val="Normal"/>
    <w:next w:val="Normal"/>
    <w:link w:val="Heading3Char"/>
    <w:qFormat/>
    <w:rsid w:val="006C7ACF"/>
    <w:pPr>
      <w:keepNext/>
      <w:jc w:val="center"/>
      <w:outlineLvl w:val="2"/>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7ACF"/>
    <w:rPr>
      <w:rFonts w:ascii="Times New Roman" w:eastAsia="Times New Roman" w:hAnsi="Times New Roman" w:cs="Times New Roman"/>
      <w:b/>
      <w:bCs/>
      <w:szCs w:val="24"/>
    </w:rPr>
  </w:style>
  <w:style w:type="character" w:customStyle="1" w:styleId="Heading3Char">
    <w:name w:val="Heading 3 Char"/>
    <w:basedOn w:val="DefaultParagraphFont"/>
    <w:link w:val="Heading3"/>
    <w:rsid w:val="006C7ACF"/>
    <w:rPr>
      <w:rFonts w:ascii="Arial" w:eastAsia="Times New Roman" w:hAnsi="Arial" w:cs="Times New Roman"/>
      <w:b/>
      <w:szCs w:val="24"/>
    </w:rPr>
  </w:style>
  <w:style w:type="paragraph" w:styleId="BodyText">
    <w:name w:val="Body Text"/>
    <w:basedOn w:val="Normal"/>
    <w:link w:val="BodyTextChar"/>
    <w:semiHidden/>
    <w:rsid w:val="006C7ACF"/>
    <w:rPr>
      <w:szCs w:val="20"/>
      <w:lang w:val="en-US"/>
    </w:rPr>
  </w:style>
  <w:style w:type="character" w:customStyle="1" w:styleId="BodyTextChar">
    <w:name w:val="Body Text Char"/>
    <w:basedOn w:val="DefaultParagraphFont"/>
    <w:link w:val="BodyText"/>
    <w:semiHidden/>
    <w:rsid w:val="006C7ACF"/>
    <w:rPr>
      <w:rFonts w:ascii="Times New Roman" w:eastAsia="Times New Roman" w:hAnsi="Times New Roman" w:cs="Times New Roman"/>
      <w:sz w:val="24"/>
      <w:szCs w:val="20"/>
      <w:lang w:val="en-US"/>
    </w:rPr>
  </w:style>
  <w:style w:type="paragraph" w:styleId="BodyText2">
    <w:name w:val="Body Text 2"/>
    <w:basedOn w:val="Normal"/>
    <w:link w:val="BodyText2Char"/>
    <w:semiHidden/>
    <w:rsid w:val="006C7ACF"/>
    <w:rPr>
      <w:rFonts w:ascii="Arial" w:hAnsi="Arial"/>
      <w:sz w:val="22"/>
      <w:szCs w:val="20"/>
    </w:rPr>
  </w:style>
  <w:style w:type="character" w:customStyle="1" w:styleId="BodyText2Char">
    <w:name w:val="Body Text 2 Char"/>
    <w:basedOn w:val="DefaultParagraphFont"/>
    <w:link w:val="BodyText2"/>
    <w:semiHidden/>
    <w:rsid w:val="006C7ACF"/>
    <w:rPr>
      <w:rFonts w:ascii="Arial" w:eastAsia="Times New Roman" w:hAnsi="Arial" w:cs="Times New Roman"/>
      <w:szCs w:val="20"/>
    </w:rPr>
  </w:style>
  <w:style w:type="character" w:styleId="Hyperlink">
    <w:name w:val="Hyperlink"/>
    <w:uiPriority w:val="99"/>
    <w:unhideWhenUsed/>
    <w:rsid w:val="006C7ACF"/>
    <w:rPr>
      <w:color w:val="0000FF"/>
      <w:u w:val="single"/>
    </w:rPr>
  </w:style>
  <w:style w:type="paragraph" w:styleId="ListParagraph">
    <w:name w:val="List Paragraph"/>
    <w:basedOn w:val="Normal"/>
    <w:uiPriority w:val="34"/>
    <w:qFormat/>
    <w:rsid w:val="006C7ACF"/>
    <w:pPr>
      <w:spacing w:after="20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unter.extremism@education.gsi.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1470</Words>
  <Characters>8385</Characters>
  <Application>Microsoft Office Word</Application>
  <DocSecurity>0</DocSecurity>
  <Lines>69</Lines>
  <Paragraphs>19</Paragraphs>
  <ScaleCrop>false</ScaleCrop>
  <Company/>
  <LinksUpToDate>false</LinksUpToDate>
  <CharactersWithSpaces>9836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Sharren</dc:creator>
  <cp:lastModifiedBy>Sharren</cp:lastModifiedBy>
  <cp:revision>1</cp:revision>
  <dcterms:created xsi:type="dcterms:W3CDTF">2016-11-30T09:42:00Z</dcterms:created>
  <dcterms:modified xsi:type="dcterms:W3CDTF">2016-11-30T09:44:00Z</dcterms:modified>
</cp:coreProperties>
</file>